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8FC" w:rsidRPr="00A235BF" w:rsidRDefault="00D76514" w:rsidP="00EE6709">
      <w:pPr>
        <w:spacing w:line="276" w:lineRule="auto"/>
        <w:rPr>
          <w:rFonts w:asciiTheme="minorHAnsi" w:hAnsiTheme="minorHAnsi" w:cstheme="minorHAnsi"/>
        </w:rPr>
      </w:pPr>
      <w:bookmarkStart w:id="1" w:name="_Hlk484690481"/>
      <w:bookmarkStart w:id="2" w:name="_Hlk484258858"/>
      <w:bookmarkEnd w:id="1"/>
      <w:r w:rsidRPr="00A235BF">
        <w:rPr>
          <w:rFonts w:asciiTheme="minorHAnsi" w:hAnsiTheme="minorHAnsi" w:cstheme="minorHAnsi"/>
        </w:rPr>
        <w:t xml:space="preserve"> </w:t>
      </w:r>
      <w:r w:rsidR="003735A1" w:rsidRPr="00A235BF">
        <w:rPr>
          <w:rFonts w:asciiTheme="minorHAnsi" w:hAnsiTheme="minorHAnsi" w:cstheme="minorHAnsi"/>
          <w:noProof/>
        </w:rPr>
        <w:drawing>
          <wp:inline distT="0" distB="0" distL="0" distR="0">
            <wp:extent cx="5613400" cy="1791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EGENIERÍ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400" cy="1791335"/>
                    </a:xfrm>
                    <a:prstGeom prst="rect">
                      <a:avLst/>
                    </a:prstGeom>
                  </pic:spPr>
                </pic:pic>
              </a:graphicData>
            </a:graphic>
          </wp:inline>
        </w:drawing>
      </w:r>
    </w:p>
    <w:p w:rsidR="0076457D" w:rsidRPr="00A235BF" w:rsidRDefault="0076457D" w:rsidP="007E54D0">
      <w:pPr>
        <w:spacing w:line="276" w:lineRule="auto"/>
        <w:jc w:val="center"/>
        <w:rPr>
          <w:rFonts w:asciiTheme="minorHAnsi" w:hAnsiTheme="minorHAnsi" w:cstheme="minorHAnsi"/>
          <w:b/>
          <w:szCs w:val="28"/>
        </w:rPr>
      </w:pPr>
    </w:p>
    <w:p w:rsidR="00FD7136" w:rsidRPr="00A235BF" w:rsidRDefault="00114A1A" w:rsidP="003D2532">
      <w:pPr>
        <w:spacing w:line="276" w:lineRule="auto"/>
        <w:ind w:left="4956"/>
        <w:rPr>
          <w:rFonts w:asciiTheme="minorHAnsi" w:hAnsiTheme="minorHAnsi" w:cstheme="minorHAnsi"/>
          <w:b/>
          <w:color w:val="595959" w:themeColor="text1" w:themeTint="A6"/>
          <w:szCs w:val="28"/>
        </w:rPr>
      </w:pPr>
      <w:r w:rsidRPr="00A235BF">
        <w:rPr>
          <w:rFonts w:asciiTheme="minorHAnsi" w:hAnsiTheme="minorHAnsi" w:cstheme="minorHAnsi"/>
          <w:b/>
          <w:color w:val="595959" w:themeColor="text1" w:themeTint="A6"/>
          <w:szCs w:val="28"/>
        </w:rPr>
        <w:t>S</w:t>
      </w:r>
      <w:r w:rsidR="00595E28" w:rsidRPr="00A235BF">
        <w:rPr>
          <w:rFonts w:asciiTheme="minorHAnsi" w:hAnsiTheme="minorHAnsi" w:cstheme="minorHAnsi"/>
          <w:b/>
          <w:color w:val="595959" w:themeColor="text1" w:themeTint="A6"/>
          <w:szCs w:val="28"/>
        </w:rPr>
        <w:t>eguridad</w:t>
      </w:r>
      <w:r w:rsidR="00BF55B5" w:rsidRPr="00A235BF">
        <w:rPr>
          <w:rFonts w:asciiTheme="minorHAnsi" w:hAnsiTheme="minorHAnsi" w:cstheme="minorHAnsi"/>
          <w:b/>
          <w:color w:val="595959" w:themeColor="text1" w:themeTint="A6"/>
          <w:szCs w:val="28"/>
        </w:rPr>
        <w:t xml:space="preserve"> confianza y </w:t>
      </w:r>
      <w:r w:rsidRPr="00A235BF">
        <w:rPr>
          <w:rFonts w:asciiTheme="minorHAnsi" w:hAnsiTheme="minorHAnsi" w:cstheme="minorHAnsi"/>
          <w:b/>
          <w:color w:val="595959" w:themeColor="text1" w:themeTint="A6"/>
          <w:szCs w:val="28"/>
        </w:rPr>
        <w:t>conocimiento</w:t>
      </w:r>
    </w:p>
    <w:p w:rsidR="003238FC" w:rsidRPr="00A235BF" w:rsidRDefault="003238FC" w:rsidP="003D2532">
      <w:pPr>
        <w:spacing w:line="276" w:lineRule="auto"/>
        <w:jc w:val="center"/>
        <w:rPr>
          <w:rFonts w:asciiTheme="minorHAnsi" w:hAnsiTheme="minorHAnsi" w:cstheme="minorHAnsi"/>
          <w:b/>
          <w:szCs w:val="28"/>
        </w:rPr>
      </w:pPr>
    </w:p>
    <w:p w:rsidR="003238FC" w:rsidRPr="00A235BF" w:rsidRDefault="003238FC" w:rsidP="003D2532">
      <w:pPr>
        <w:spacing w:line="276" w:lineRule="auto"/>
        <w:jc w:val="center"/>
        <w:rPr>
          <w:rFonts w:asciiTheme="minorHAnsi" w:hAnsiTheme="minorHAnsi" w:cstheme="minorHAnsi"/>
          <w:b/>
          <w:szCs w:val="28"/>
        </w:rPr>
      </w:pPr>
    </w:p>
    <w:p w:rsidR="003238FC" w:rsidRPr="00A235BF" w:rsidRDefault="003238FC" w:rsidP="003D2532">
      <w:pPr>
        <w:spacing w:line="276" w:lineRule="auto"/>
        <w:jc w:val="center"/>
        <w:rPr>
          <w:rFonts w:asciiTheme="minorHAnsi" w:hAnsiTheme="minorHAnsi" w:cstheme="minorHAnsi"/>
          <w:b/>
          <w:szCs w:val="28"/>
        </w:rPr>
      </w:pPr>
    </w:p>
    <w:p w:rsidR="001366D8" w:rsidRPr="00A235BF" w:rsidRDefault="001366D8" w:rsidP="003D2532">
      <w:pPr>
        <w:spacing w:line="276" w:lineRule="auto"/>
        <w:jc w:val="center"/>
        <w:rPr>
          <w:rFonts w:asciiTheme="minorHAnsi" w:hAnsiTheme="minorHAnsi" w:cstheme="minorHAnsi"/>
          <w:b/>
          <w:szCs w:val="28"/>
        </w:rPr>
      </w:pPr>
    </w:p>
    <w:p w:rsidR="001366D8" w:rsidRPr="00A235BF" w:rsidRDefault="001366D8" w:rsidP="003D2532">
      <w:pPr>
        <w:spacing w:line="276" w:lineRule="auto"/>
        <w:jc w:val="center"/>
        <w:rPr>
          <w:rFonts w:asciiTheme="minorHAnsi" w:hAnsiTheme="minorHAnsi" w:cstheme="minorHAnsi"/>
          <w:b/>
          <w:szCs w:val="28"/>
        </w:rPr>
      </w:pPr>
    </w:p>
    <w:p w:rsidR="001366D8" w:rsidRPr="00A235BF" w:rsidRDefault="001366D8" w:rsidP="003D2532">
      <w:pPr>
        <w:spacing w:line="276" w:lineRule="auto"/>
        <w:jc w:val="center"/>
        <w:rPr>
          <w:rFonts w:asciiTheme="minorHAnsi" w:hAnsiTheme="minorHAnsi" w:cstheme="minorHAnsi"/>
          <w:b/>
          <w:szCs w:val="28"/>
        </w:rPr>
      </w:pPr>
    </w:p>
    <w:p w:rsidR="006135B5" w:rsidRPr="00A235BF" w:rsidRDefault="006135B5" w:rsidP="003D2532">
      <w:pPr>
        <w:pStyle w:val="Piedepgina"/>
        <w:spacing w:line="276" w:lineRule="auto"/>
        <w:jc w:val="right"/>
        <w:rPr>
          <w:rFonts w:asciiTheme="minorHAnsi" w:hAnsiTheme="minorHAnsi" w:cstheme="minorHAnsi"/>
          <w:sz w:val="18"/>
          <w:szCs w:val="18"/>
        </w:rPr>
      </w:pPr>
      <w:r w:rsidRPr="00A235BF">
        <w:rPr>
          <w:rFonts w:asciiTheme="minorHAnsi" w:hAnsiTheme="minorHAnsi" w:cstheme="minorHAnsi"/>
          <w:sz w:val="18"/>
          <w:szCs w:val="18"/>
        </w:rPr>
        <w:t>_____________________________________________________________________________</w:t>
      </w:r>
    </w:p>
    <w:p w:rsidR="001366D8" w:rsidRPr="00A235BF" w:rsidRDefault="006135B5" w:rsidP="003D2532">
      <w:pPr>
        <w:pStyle w:val="Piedepgina"/>
        <w:spacing w:line="276" w:lineRule="auto"/>
        <w:jc w:val="right"/>
        <w:rPr>
          <w:rFonts w:asciiTheme="minorHAnsi" w:hAnsiTheme="minorHAnsi" w:cstheme="minorHAnsi"/>
          <w:b/>
          <w:sz w:val="18"/>
          <w:szCs w:val="18"/>
        </w:rPr>
      </w:pPr>
      <w:r w:rsidRPr="00A235BF">
        <w:rPr>
          <w:rFonts w:asciiTheme="minorHAnsi" w:hAnsiTheme="minorHAnsi" w:cstheme="minorHAnsi"/>
          <w:b/>
          <w:sz w:val="18"/>
          <w:szCs w:val="18"/>
        </w:rPr>
        <w:tab/>
      </w:r>
      <w:r w:rsidRPr="00A235BF">
        <w:rPr>
          <w:rFonts w:asciiTheme="minorHAnsi" w:hAnsiTheme="minorHAnsi" w:cstheme="minorHAnsi"/>
          <w:b/>
          <w:sz w:val="18"/>
          <w:szCs w:val="18"/>
        </w:rPr>
        <w:tab/>
      </w:r>
    </w:p>
    <w:p w:rsidR="00273BAF" w:rsidRPr="00A235BF" w:rsidRDefault="00273BAF" w:rsidP="003D2532">
      <w:pPr>
        <w:pStyle w:val="Piedepgina"/>
        <w:spacing w:line="276" w:lineRule="auto"/>
        <w:jc w:val="right"/>
        <w:rPr>
          <w:rFonts w:asciiTheme="minorHAnsi" w:hAnsiTheme="minorHAnsi" w:cstheme="minorHAnsi"/>
          <w:b/>
          <w:sz w:val="18"/>
          <w:szCs w:val="18"/>
        </w:rPr>
      </w:pPr>
    </w:p>
    <w:p w:rsidR="00273BAF" w:rsidRPr="00A235BF" w:rsidRDefault="00273BAF" w:rsidP="003D2532">
      <w:pPr>
        <w:pStyle w:val="Piedepgina"/>
        <w:spacing w:line="276" w:lineRule="auto"/>
        <w:jc w:val="right"/>
        <w:rPr>
          <w:rFonts w:asciiTheme="minorHAnsi" w:hAnsiTheme="minorHAnsi" w:cstheme="minorHAnsi"/>
        </w:rPr>
      </w:pPr>
    </w:p>
    <w:p w:rsidR="001366D8" w:rsidRPr="00A235BF" w:rsidRDefault="001366D8" w:rsidP="003D2532">
      <w:pPr>
        <w:spacing w:line="276" w:lineRule="auto"/>
        <w:jc w:val="center"/>
        <w:rPr>
          <w:rFonts w:asciiTheme="minorHAnsi" w:hAnsiTheme="minorHAnsi" w:cstheme="minorHAnsi"/>
          <w:b/>
          <w:szCs w:val="28"/>
        </w:rPr>
      </w:pPr>
    </w:p>
    <w:p w:rsidR="007D6C74" w:rsidRPr="00A235BF" w:rsidRDefault="007D6C74" w:rsidP="003D2532">
      <w:pPr>
        <w:spacing w:line="276" w:lineRule="auto"/>
        <w:rPr>
          <w:rFonts w:asciiTheme="minorHAnsi" w:hAnsiTheme="minorHAnsi" w:cstheme="minorHAnsi"/>
          <w:b/>
          <w:szCs w:val="28"/>
        </w:rPr>
      </w:pPr>
    </w:p>
    <w:p w:rsidR="00335D2D" w:rsidRPr="00A235BF" w:rsidRDefault="00DB5C61" w:rsidP="003D2532">
      <w:pPr>
        <w:pStyle w:val="Textoindependiente2"/>
        <w:spacing w:line="276" w:lineRule="auto"/>
        <w:rPr>
          <w:rFonts w:asciiTheme="minorHAnsi" w:hAnsiTheme="minorHAnsi" w:cstheme="minorHAnsi"/>
          <w:sz w:val="44"/>
          <w:szCs w:val="44"/>
        </w:rPr>
      </w:pPr>
      <w:r w:rsidRPr="00A235BF">
        <w:rPr>
          <w:rFonts w:asciiTheme="minorHAnsi" w:hAnsiTheme="minorHAnsi" w:cstheme="minorHAnsi"/>
          <w:sz w:val="44"/>
          <w:szCs w:val="44"/>
        </w:rPr>
        <w:t xml:space="preserve">PROCESO </w:t>
      </w:r>
      <w:r w:rsidR="002C21D6" w:rsidRPr="00A235BF">
        <w:rPr>
          <w:rFonts w:asciiTheme="minorHAnsi" w:hAnsiTheme="minorHAnsi" w:cstheme="minorHAnsi"/>
          <w:sz w:val="44"/>
          <w:szCs w:val="44"/>
        </w:rPr>
        <w:t xml:space="preserve">DE </w:t>
      </w:r>
      <w:r w:rsidR="0065167A" w:rsidRPr="00A235BF">
        <w:rPr>
          <w:rFonts w:asciiTheme="minorHAnsi" w:hAnsiTheme="minorHAnsi" w:cstheme="minorHAnsi"/>
          <w:sz w:val="44"/>
          <w:szCs w:val="44"/>
        </w:rPr>
        <w:t xml:space="preserve">LIMPIEZA ESTERILIZACION Y </w:t>
      </w:r>
      <w:r w:rsidR="00A9254B" w:rsidRPr="00A235BF">
        <w:rPr>
          <w:rFonts w:asciiTheme="minorHAnsi" w:hAnsiTheme="minorHAnsi" w:cstheme="minorHAnsi"/>
          <w:sz w:val="44"/>
          <w:szCs w:val="44"/>
        </w:rPr>
        <w:t>MANT</w:t>
      </w:r>
      <w:r w:rsidR="00A175FB">
        <w:rPr>
          <w:rFonts w:asciiTheme="minorHAnsi" w:hAnsiTheme="minorHAnsi" w:cstheme="minorHAnsi"/>
          <w:sz w:val="44"/>
          <w:szCs w:val="44"/>
        </w:rPr>
        <w:t>ENIMIENTO PREVENTIVO EN INSTRUME</w:t>
      </w:r>
      <w:r w:rsidR="00A9254B" w:rsidRPr="00A235BF">
        <w:rPr>
          <w:rFonts w:asciiTheme="minorHAnsi" w:hAnsiTheme="minorHAnsi" w:cstheme="minorHAnsi"/>
          <w:sz w:val="44"/>
          <w:szCs w:val="44"/>
        </w:rPr>
        <w:t>NTAL QUIRURGICO</w:t>
      </w:r>
    </w:p>
    <w:p w:rsidR="001366D8" w:rsidRPr="00A235BF" w:rsidRDefault="002D3C38" w:rsidP="003D2532">
      <w:pPr>
        <w:pStyle w:val="Textoindependiente2"/>
        <w:spacing w:line="276" w:lineRule="auto"/>
        <w:rPr>
          <w:rFonts w:asciiTheme="minorHAnsi" w:hAnsiTheme="minorHAnsi" w:cstheme="minorHAnsi"/>
          <w:color w:val="1F497D" w:themeColor="text2"/>
          <w:sz w:val="44"/>
          <w:szCs w:val="44"/>
        </w:rPr>
      </w:pPr>
      <w:r w:rsidRPr="00A235BF">
        <w:rPr>
          <w:rFonts w:asciiTheme="minorHAnsi" w:hAnsiTheme="minorHAnsi" w:cstheme="minorHAnsi"/>
          <w:color w:val="1F497D" w:themeColor="text2"/>
          <w:sz w:val="44"/>
          <w:szCs w:val="44"/>
        </w:rPr>
        <w:t>JULIO</w:t>
      </w:r>
      <w:r w:rsidR="00A35338" w:rsidRPr="00A235BF">
        <w:rPr>
          <w:rFonts w:asciiTheme="minorHAnsi" w:hAnsiTheme="minorHAnsi" w:cstheme="minorHAnsi"/>
          <w:color w:val="1F497D" w:themeColor="text2"/>
          <w:sz w:val="44"/>
          <w:szCs w:val="44"/>
        </w:rPr>
        <w:t xml:space="preserve"> </w:t>
      </w:r>
      <w:r w:rsidR="001366D8" w:rsidRPr="00A235BF">
        <w:rPr>
          <w:rFonts w:asciiTheme="minorHAnsi" w:hAnsiTheme="minorHAnsi" w:cstheme="minorHAnsi"/>
          <w:color w:val="1F497D" w:themeColor="text2"/>
          <w:sz w:val="44"/>
          <w:szCs w:val="44"/>
        </w:rPr>
        <w:t>2017</w:t>
      </w:r>
    </w:p>
    <w:p w:rsidR="00FD5CA4" w:rsidRPr="00A235BF" w:rsidRDefault="00F96963" w:rsidP="003D2532">
      <w:pPr>
        <w:pStyle w:val="Piedepgina"/>
        <w:spacing w:line="276" w:lineRule="auto"/>
        <w:jc w:val="center"/>
        <w:rPr>
          <w:rFonts w:asciiTheme="minorHAnsi" w:hAnsiTheme="minorHAnsi" w:cstheme="minorHAnsi"/>
          <w:sz w:val="32"/>
          <w:szCs w:val="32"/>
        </w:rPr>
      </w:pPr>
      <w:hyperlink r:id="rId9" w:history="1">
        <w:r w:rsidR="00FD5CA4" w:rsidRPr="00A235BF">
          <w:rPr>
            <w:rStyle w:val="Hipervnculo"/>
            <w:rFonts w:asciiTheme="minorHAnsi" w:hAnsiTheme="minorHAnsi" w:cstheme="minorHAnsi"/>
            <w:sz w:val="32"/>
            <w:szCs w:val="32"/>
          </w:rPr>
          <w:t>www.ingenieriametrologica.com</w:t>
        </w:r>
      </w:hyperlink>
    </w:p>
    <w:p w:rsidR="00FD5CA4" w:rsidRPr="00A235BF" w:rsidRDefault="00FD5CA4" w:rsidP="003D2532">
      <w:pPr>
        <w:pStyle w:val="Piedepgina"/>
        <w:spacing w:line="276" w:lineRule="auto"/>
        <w:jc w:val="center"/>
        <w:rPr>
          <w:rFonts w:asciiTheme="minorHAnsi" w:hAnsiTheme="minorHAnsi" w:cstheme="minorHAnsi"/>
          <w:sz w:val="32"/>
          <w:szCs w:val="32"/>
        </w:rPr>
      </w:pPr>
      <w:r w:rsidRPr="00A235BF">
        <w:rPr>
          <w:rFonts w:asciiTheme="minorHAnsi" w:hAnsiTheme="minorHAnsi" w:cstheme="minorHAnsi"/>
          <w:sz w:val="32"/>
          <w:szCs w:val="32"/>
        </w:rPr>
        <w:t>admin@ingenieriametrologica.com</w:t>
      </w:r>
    </w:p>
    <w:p w:rsidR="00273BAF" w:rsidRPr="00A235BF" w:rsidRDefault="009565D2" w:rsidP="003D2532">
      <w:pPr>
        <w:pStyle w:val="Piedepgina"/>
        <w:spacing w:line="276" w:lineRule="auto"/>
        <w:jc w:val="center"/>
        <w:rPr>
          <w:rFonts w:asciiTheme="minorHAnsi" w:hAnsiTheme="minorHAnsi" w:cstheme="minorHAnsi"/>
          <w:sz w:val="32"/>
          <w:szCs w:val="32"/>
        </w:rPr>
      </w:pPr>
      <w:r w:rsidRPr="00A235BF">
        <w:rPr>
          <w:rFonts w:asciiTheme="minorHAnsi" w:hAnsiTheme="minorHAnsi" w:cstheme="minorHAnsi"/>
          <w:sz w:val="32"/>
          <w:szCs w:val="32"/>
        </w:rPr>
        <w:t>Tel (+57) 322 16 11</w:t>
      </w:r>
      <w:r w:rsidR="00FD5CA4" w:rsidRPr="00A235BF">
        <w:rPr>
          <w:rFonts w:asciiTheme="minorHAnsi" w:hAnsiTheme="minorHAnsi" w:cstheme="minorHAnsi"/>
          <w:sz w:val="32"/>
          <w:szCs w:val="32"/>
        </w:rPr>
        <w:t xml:space="preserve"> Cel 312 257 12 36</w:t>
      </w:r>
      <w:r w:rsidR="00273BAF" w:rsidRPr="00A235BF">
        <w:rPr>
          <w:rFonts w:asciiTheme="minorHAnsi" w:hAnsiTheme="minorHAnsi" w:cstheme="minorHAnsi"/>
          <w:sz w:val="32"/>
          <w:szCs w:val="32"/>
        </w:rPr>
        <w:t xml:space="preserve"> </w:t>
      </w:r>
    </w:p>
    <w:p w:rsidR="00BC4D85" w:rsidRPr="00A235BF" w:rsidRDefault="00FD5CA4" w:rsidP="003D2532">
      <w:pPr>
        <w:pStyle w:val="Piedepgina"/>
        <w:spacing w:line="276" w:lineRule="auto"/>
        <w:jc w:val="center"/>
        <w:rPr>
          <w:rFonts w:asciiTheme="minorHAnsi" w:hAnsiTheme="minorHAnsi" w:cstheme="minorHAnsi"/>
          <w:sz w:val="32"/>
          <w:szCs w:val="32"/>
        </w:rPr>
      </w:pPr>
      <w:r w:rsidRPr="00A235BF">
        <w:rPr>
          <w:rFonts w:asciiTheme="minorHAnsi" w:hAnsiTheme="minorHAnsi" w:cstheme="minorHAnsi"/>
          <w:sz w:val="32"/>
          <w:szCs w:val="32"/>
        </w:rPr>
        <w:t>Medellín-Colombia</w:t>
      </w:r>
    </w:p>
    <w:p w:rsidR="003C2156" w:rsidRPr="00A235BF" w:rsidRDefault="003C2156" w:rsidP="003D2532">
      <w:pPr>
        <w:pStyle w:val="Piedepgina"/>
        <w:spacing w:line="276" w:lineRule="auto"/>
        <w:jc w:val="center"/>
        <w:rPr>
          <w:rFonts w:asciiTheme="minorHAnsi" w:hAnsiTheme="minorHAnsi" w:cstheme="minorHAnsi"/>
          <w:sz w:val="32"/>
          <w:szCs w:val="32"/>
        </w:rPr>
      </w:pPr>
    </w:p>
    <w:p w:rsidR="00C735E1" w:rsidRPr="00A235BF" w:rsidRDefault="00C735E1" w:rsidP="003D2532">
      <w:pPr>
        <w:pStyle w:val="Textoindependiente2"/>
        <w:spacing w:line="276" w:lineRule="auto"/>
        <w:jc w:val="left"/>
        <w:rPr>
          <w:rFonts w:asciiTheme="minorHAnsi" w:hAnsiTheme="minorHAnsi" w:cstheme="minorHAnsi"/>
          <w:b w:val="0"/>
          <w:sz w:val="32"/>
          <w:szCs w:val="32"/>
        </w:rPr>
      </w:pPr>
    </w:p>
    <w:p w:rsidR="00C735E1" w:rsidRPr="00A235BF" w:rsidRDefault="00331275"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32"/>
          <w:szCs w:val="32"/>
        </w:rPr>
        <w:t>Información</w:t>
      </w:r>
      <w:r w:rsidR="00C735E1" w:rsidRPr="00A235BF">
        <w:rPr>
          <w:rFonts w:asciiTheme="minorHAnsi" w:hAnsiTheme="minorHAnsi" w:cstheme="minorHAnsi"/>
          <w:b w:val="0"/>
          <w:sz w:val="32"/>
          <w:szCs w:val="32"/>
        </w:rPr>
        <w:t xml:space="preserve"> </w:t>
      </w:r>
      <w:r w:rsidR="00A42D2B" w:rsidRPr="00A235BF">
        <w:rPr>
          <w:rFonts w:asciiTheme="minorHAnsi" w:hAnsiTheme="minorHAnsi" w:cstheme="minorHAnsi"/>
          <w:b w:val="0"/>
          <w:sz w:val="32"/>
          <w:szCs w:val="32"/>
        </w:rPr>
        <w:t xml:space="preserve">de </w:t>
      </w:r>
      <w:r w:rsidRPr="00A235BF">
        <w:rPr>
          <w:rFonts w:asciiTheme="minorHAnsi" w:hAnsiTheme="minorHAnsi" w:cstheme="minorHAnsi"/>
          <w:b w:val="0"/>
          <w:sz w:val="32"/>
          <w:szCs w:val="32"/>
        </w:rPr>
        <w:t>equipo</w:t>
      </w:r>
      <w:r w:rsidR="00A42D2B" w:rsidRPr="00A235BF">
        <w:rPr>
          <w:rFonts w:asciiTheme="minorHAnsi" w:hAnsiTheme="minorHAnsi" w:cstheme="minorHAnsi"/>
          <w:b w:val="0"/>
          <w:sz w:val="32"/>
          <w:szCs w:val="32"/>
        </w:rPr>
        <w:t xml:space="preserve"> requeridos</w:t>
      </w:r>
    </w:p>
    <w:p w:rsidR="00331275" w:rsidRPr="00A235BF" w:rsidRDefault="00331275" w:rsidP="003D2532">
      <w:pPr>
        <w:pStyle w:val="Textoindependiente2"/>
        <w:spacing w:line="276" w:lineRule="auto"/>
        <w:jc w:val="left"/>
        <w:rPr>
          <w:rFonts w:asciiTheme="minorHAnsi" w:hAnsiTheme="minorHAnsi" w:cstheme="minorHAnsi"/>
          <w:b w:val="0"/>
          <w:sz w:val="24"/>
          <w:szCs w:val="24"/>
        </w:rPr>
      </w:pPr>
    </w:p>
    <w:p w:rsidR="00B730F6" w:rsidRPr="00A235BF" w:rsidRDefault="00B730F6" w:rsidP="003D2532">
      <w:pPr>
        <w:pStyle w:val="Textoindependiente2"/>
        <w:spacing w:line="276" w:lineRule="auto"/>
        <w:jc w:val="left"/>
        <w:rPr>
          <w:rFonts w:asciiTheme="minorHAnsi" w:hAnsiTheme="minorHAnsi" w:cstheme="minorHAnsi"/>
          <w:b w:val="0"/>
          <w:sz w:val="24"/>
          <w:szCs w:val="24"/>
        </w:rPr>
        <w:sectPr w:rsidR="00B730F6" w:rsidRPr="00A235BF" w:rsidSect="006135B5">
          <w:headerReference w:type="default" r:id="rId10"/>
          <w:footerReference w:type="default" r:id="rId11"/>
          <w:headerReference w:type="first" r:id="rId12"/>
          <w:type w:val="continuous"/>
          <w:pgSz w:w="12242" w:h="15842" w:code="119"/>
          <w:pgMar w:top="1418" w:right="1701" w:bottom="1418" w:left="1701" w:header="709" w:footer="709" w:gutter="0"/>
          <w:pgNumType w:start="1"/>
          <w:cols w:space="708"/>
          <w:titlePg/>
          <w:docGrid w:linePitch="360"/>
        </w:sectPr>
      </w:pPr>
    </w:p>
    <w:p w:rsidR="00331275" w:rsidRPr="00A235BF" w:rsidRDefault="00331275"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Equipo:</w:t>
      </w:r>
      <w:r w:rsidR="007C137E" w:rsidRPr="00A235BF">
        <w:rPr>
          <w:rFonts w:asciiTheme="minorHAnsi" w:hAnsiTheme="minorHAnsi" w:cstheme="minorHAnsi"/>
          <w:b w:val="0"/>
          <w:sz w:val="24"/>
          <w:szCs w:val="24"/>
        </w:rPr>
        <w:tab/>
      </w:r>
      <w:r w:rsidR="00A42D2B" w:rsidRPr="00A235BF">
        <w:rPr>
          <w:rFonts w:asciiTheme="minorHAnsi" w:hAnsiTheme="minorHAnsi" w:cstheme="minorHAnsi"/>
          <w:b w:val="0"/>
          <w:sz w:val="24"/>
          <w:szCs w:val="24"/>
        </w:rPr>
        <w:t>Tormek</w:t>
      </w:r>
    </w:p>
    <w:p w:rsidR="00331275" w:rsidRPr="00A235BF" w:rsidRDefault="00331275"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Marca:</w:t>
      </w:r>
      <w:r w:rsidR="007C137E" w:rsidRPr="00A235BF">
        <w:rPr>
          <w:rFonts w:asciiTheme="minorHAnsi" w:hAnsiTheme="minorHAnsi" w:cstheme="minorHAnsi"/>
          <w:b w:val="0"/>
          <w:sz w:val="24"/>
          <w:szCs w:val="24"/>
        </w:rPr>
        <w:tab/>
      </w:r>
      <w:r w:rsidR="007C137E" w:rsidRPr="00A235BF">
        <w:rPr>
          <w:rFonts w:asciiTheme="minorHAnsi" w:hAnsiTheme="minorHAnsi" w:cstheme="minorHAnsi"/>
          <w:b w:val="0"/>
          <w:sz w:val="24"/>
          <w:szCs w:val="24"/>
        </w:rPr>
        <w:tab/>
        <w:t>xxxxxxxxxxxxxxx</w:t>
      </w:r>
      <w:r w:rsidR="007C137E" w:rsidRPr="00A235BF">
        <w:rPr>
          <w:rFonts w:asciiTheme="minorHAnsi" w:hAnsiTheme="minorHAnsi" w:cstheme="minorHAnsi"/>
          <w:b w:val="0"/>
          <w:sz w:val="24"/>
          <w:szCs w:val="24"/>
        </w:rPr>
        <w:tab/>
      </w:r>
    </w:p>
    <w:p w:rsidR="00CD7DB0" w:rsidRPr="00A235BF" w:rsidRDefault="00CD7DB0"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Modelo:</w:t>
      </w:r>
      <w:r w:rsidR="007C137E" w:rsidRPr="00A235BF">
        <w:rPr>
          <w:rFonts w:asciiTheme="minorHAnsi" w:hAnsiTheme="minorHAnsi" w:cstheme="minorHAnsi"/>
          <w:b w:val="0"/>
          <w:sz w:val="24"/>
          <w:szCs w:val="24"/>
        </w:rPr>
        <w:tab/>
        <w:t>xxxxxxxxxxxxxxxxx</w:t>
      </w:r>
    </w:p>
    <w:p w:rsidR="00CD7DB0" w:rsidRPr="00A235BF" w:rsidRDefault="00CD7DB0"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Serie:</w:t>
      </w:r>
      <w:r w:rsidR="007C137E" w:rsidRPr="00A235BF">
        <w:rPr>
          <w:rFonts w:asciiTheme="minorHAnsi" w:hAnsiTheme="minorHAnsi" w:cstheme="minorHAnsi"/>
          <w:b w:val="0"/>
          <w:sz w:val="24"/>
          <w:szCs w:val="24"/>
        </w:rPr>
        <w:tab/>
      </w:r>
      <w:r w:rsidR="007C137E" w:rsidRPr="00A235BF">
        <w:rPr>
          <w:rFonts w:asciiTheme="minorHAnsi" w:hAnsiTheme="minorHAnsi" w:cstheme="minorHAnsi"/>
          <w:b w:val="0"/>
          <w:sz w:val="24"/>
          <w:szCs w:val="24"/>
        </w:rPr>
        <w:tab/>
        <w:t>xxxxxxxxx</w:t>
      </w:r>
    </w:p>
    <w:p w:rsidR="000C294B" w:rsidRPr="00A235BF" w:rsidRDefault="000C294B"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Placa:</w:t>
      </w:r>
      <w:r w:rsidR="007C137E" w:rsidRPr="00A235BF">
        <w:rPr>
          <w:rFonts w:asciiTheme="minorHAnsi" w:hAnsiTheme="minorHAnsi" w:cstheme="minorHAnsi"/>
          <w:b w:val="0"/>
          <w:sz w:val="24"/>
          <w:szCs w:val="24"/>
        </w:rPr>
        <w:tab/>
      </w:r>
      <w:r w:rsidR="007C137E" w:rsidRPr="00A235BF">
        <w:rPr>
          <w:rFonts w:asciiTheme="minorHAnsi" w:hAnsiTheme="minorHAnsi" w:cstheme="minorHAnsi"/>
          <w:b w:val="0"/>
          <w:sz w:val="24"/>
          <w:szCs w:val="24"/>
        </w:rPr>
        <w:tab/>
        <w:t>xxxxxxxxxxx</w:t>
      </w:r>
    </w:p>
    <w:p w:rsidR="00CD7DB0" w:rsidRPr="00A235BF" w:rsidRDefault="00B730F6"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Capacidad:</w:t>
      </w:r>
      <w:r w:rsidR="007C137E" w:rsidRPr="00A235BF">
        <w:rPr>
          <w:rFonts w:asciiTheme="minorHAnsi" w:hAnsiTheme="minorHAnsi" w:cstheme="minorHAnsi"/>
          <w:b w:val="0"/>
          <w:sz w:val="24"/>
          <w:szCs w:val="24"/>
        </w:rPr>
        <w:tab/>
        <w:t>xxxxxxxxxxx</w:t>
      </w:r>
    </w:p>
    <w:p w:rsidR="00331275" w:rsidRPr="00A235BF" w:rsidRDefault="00331275" w:rsidP="003D2532">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Ubicación:</w:t>
      </w:r>
      <w:r w:rsidR="007C137E" w:rsidRPr="00A235BF">
        <w:rPr>
          <w:rFonts w:asciiTheme="minorHAnsi" w:hAnsiTheme="minorHAnsi" w:cstheme="minorHAnsi"/>
          <w:b w:val="0"/>
          <w:sz w:val="24"/>
          <w:szCs w:val="24"/>
        </w:rPr>
        <w:tab/>
        <w:t>xxxxxxxxxx</w:t>
      </w:r>
    </w:p>
    <w:p w:rsidR="000C294B" w:rsidRPr="00A235BF" w:rsidRDefault="000C294B" w:rsidP="003D2532">
      <w:pPr>
        <w:pStyle w:val="Textoindependiente2"/>
        <w:spacing w:line="276" w:lineRule="auto"/>
        <w:jc w:val="left"/>
        <w:rPr>
          <w:rFonts w:asciiTheme="minorHAnsi" w:hAnsiTheme="minorHAnsi" w:cstheme="minorHAnsi"/>
          <w:b w:val="0"/>
          <w:sz w:val="24"/>
          <w:szCs w:val="24"/>
        </w:rPr>
        <w:sectPr w:rsidR="000C294B" w:rsidRPr="00A235BF" w:rsidSect="006135B5">
          <w:type w:val="continuous"/>
          <w:pgSz w:w="12242" w:h="15842" w:code="119"/>
          <w:pgMar w:top="1418" w:right="1701" w:bottom="1418" w:left="1701" w:header="709" w:footer="709" w:gutter="0"/>
          <w:pgNumType w:start="1"/>
          <w:cols w:num="2" w:space="708"/>
          <w:titlePg/>
          <w:docGrid w:linePitch="360"/>
        </w:sectPr>
      </w:pPr>
    </w:p>
    <w:p w:rsidR="00E93212" w:rsidRPr="00A235BF" w:rsidRDefault="00E93212" w:rsidP="003D2532">
      <w:pPr>
        <w:pStyle w:val="Textoindependiente2"/>
        <w:spacing w:line="276" w:lineRule="auto"/>
        <w:jc w:val="left"/>
        <w:rPr>
          <w:rFonts w:asciiTheme="minorHAnsi" w:hAnsiTheme="minorHAnsi" w:cstheme="minorHAnsi"/>
          <w:b w:val="0"/>
          <w:sz w:val="24"/>
          <w:szCs w:val="24"/>
        </w:rPr>
        <w:sectPr w:rsidR="00E93212" w:rsidRPr="00A235BF" w:rsidSect="006135B5">
          <w:type w:val="continuous"/>
          <w:pgSz w:w="12242" w:h="15842" w:code="119"/>
          <w:pgMar w:top="1418" w:right="1701" w:bottom="1418" w:left="1701" w:header="709" w:footer="709" w:gutter="0"/>
          <w:pgNumType w:start="1"/>
          <w:cols w:space="708"/>
          <w:titlePg/>
          <w:docGrid w:linePitch="360"/>
        </w:sectPr>
      </w:pPr>
    </w:p>
    <w:p w:rsidR="003B4ED3" w:rsidRPr="00A235BF" w:rsidRDefault="003B4ED3" w:rsidP="003B4ED3">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Equipo:</w:t>
      </w:r>
      <w:r w:rsidRPr="00A235BF">
        <w:rPr>
          <w:rFonts w:asciiTheme="minorHAnsi" w:hAnsiTheme="minorHAnsi" w:cstheme="minorHAnsi"/>
          <w:b w:val="0"/>
          <w:sz w:val="24"/>
          <w:szCs w:val="24"/>
        </w:rPr>
        <w:tab/>
        <w:t>Laser portable</w:t>
      </w:r>
    </w:p>
    <w:p w:rsidR="003B4ED3" w:rsidRPr="00A235BF" w:rsidRDefault="003B4ED3" w:rsidP="003B4ED3">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Marca:</w:t>
      </w:r>
      <w:r w:rsidRPr="00A235BF">
        <w:rPr>
          <w:rFonts w:asciiTheme="minorHAnsi" w:hAnsiTheme="minorHAnsi" w:cstheme="minorHAnsi"/>
          <w:b w:val="0"/>
          <w:sz w:val="24"/>
          <w:szCs w:val="24"/>
        </w:rPr>
        <w:tab/>
      </w:r>
      <w:r w:rsidRPr="00A235BF">
        <w:rPr>
          <w:rFonts w:asciiTheme="minorHAnsi" w:hAnsiTheme="minorHAnsi" w:cstheme="minorHAnsi"/>
          <w:b w:val="0"/>
          <w:sz w:val="24"/>
          <w:szCs w:val="24"/>
        </w:rPr>
        <w:tab/>
        <w:t>xxxxxxxxxxxxxxx</w:t>
      </w:r>
      <w:r w:rsidRPr="00A235BF">
        <w:rPr>
          <w:rFonts w:asciiTheme="minorHAnsi" w:hAnsiTheme="minorHAnsi" w:cstheme="minorHAnsi"/>
          <w:b w:val="0"/>
          <w:sz w:val="24"/>
          <w:szCs w:val="24"/>
        </w:rPr>
        <w:tab/>
      </w:r>
    </w:p>
    <w:p w:rsidR="003B4ED3" w:rsidRPr="00A235BF" w:rsidRDefault="003B4ED3" w:rsidP="003B4ED3">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Modelo:</w:t>
      </w:r>
      <w:r w:rsidRPr="00A235BF">
        <w:rPr>
          <w:rFonts w:asciiTheme="minorHAnsi" w:hAnsiTheme="minorHAnsi" w:cstheme="minorHAnsi"/>
          <w:b w:val="0"/>
          <w:sz w:val="24"/>
          <w:szCs w:val="24"/>
        </w:rPr>
        <w:tab/>
        <w:t>xxxxxxxxxxxxxxxxx</w:t>
      </w:r>
    </w:p>
    <w:p w:rsidR="003B4ED3" w:rsidRPr="00A235BF" w:rsidRDefault="003B4ED3" w:rsidP="003B4ED3">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Serie:</w:t>
      </w:r>
      <w:r w:rsidRPr="00A235BF">
        <w:rPr>
          <w:rFonts w:asciiTheme="minorHAnsi" w:hAnsiTheme="minorHAnsi" w:cstheme="minorHAnsi"/>
          <w:b w:val="0"/>
          <w:sz w:val="24"/>
          <w:szCs w:val="24"/>
        </w:rPr>
        <w:tab/>
      </w:r>
      <w:r w:rsidRPr="00A235BF">
        <w:rPr>
          <w:rFonts w:asciiTheme="minorHAnsi" w:hAnsiTheme="minorHAnsi" w:cstheme="minorHAnsi"/>
          <w:b w:val="0"/>
          <w:sz w:val="24"/>
          <w:szCs w:val="24"/>
        </w:rPr>
        <w:tab/>
        <w:t>xxxxxxxxx</w:t>
      </w:r>
    </w:p>
    <w:p w:rsidR="003B4ED3" w:rsidRPr="00A235BF" w:rsidRDefault="003B4ED3" w:rsidP="003B4ED3">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Placa:</w:t>
      </w:r>
      <w:r w:rsidRPr="00A235BF">
        <w:rPr>
          <w:rFonts w:asciiTheme="minorHAnsi" w:hAnsiTheme="minorHAnsi" w:cstheme="minorHAnsi"/>
          <w:b w:val="0"/>
          <w:sz w:val="24"/>
          <w:szCs w:val="24"/>
        </w:rPr>
        <w:tab/>
      </w:r>
      <w:r w:rsidRPr="00A235BF">
        <w:rPr>
          <w:rFonts w:asciiTheme="minorHAnsi" w:hAnsiTheme="minorHAnsi" w:cstheme="minorHAnsi"/>
          <w:b w:val="0"/>
          <w:sz w:val="24"/>
          <w:szCs w:val="24"/>
        </w:rPr>
        <w:tab/>
        <w:t>xxxxxxxxxxx</w:t>
      </w:r>
    </w:p>
    <w:p w:rsidR="003B4ED3" w:rsidRPr="00A235BF" w:rsidRDefault="003B4ED3" w:rsidP="003B4ED3">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Capacidad:</w:t>
      </w:r>
      <w:r w:rsidRPr="00A235BF">
        <w:rPr>
          <w:rFonts w:asciiTheme="minorHAnsi" w:hAnsiTheme="minorHAnsi" w:cstheme="minorHAnsi"/>
          <w:b w:val="0"/>
          <w:sz w:val="24"/>
          <w:szCs w:val="24"/>
        </w:rPr>
        <w:tab/>
        <w:t>xxxxxxxxxxx</w:t>
      </w:r>
    </w:p>
    <w:p w:rsidR="003B4ED3" w:rsidRPr="00A235BF" w:rsidRDefault="003B4ED3" w:rsidP="003B4ED3">
      <w:pPr>
        <w:pStyle w:val="Textoindependiente2"/>
        <w:spacing w:line="276" w:lineRule="auto"/>
        <w:jc w:val="left"/>
        <w:rPr>
          <w:rFonts w:asciiTheme="minorHAnsi" w:hAnsiTheme="minorHAnsi" w:cstheme="minorHAnsi"/>
          <w:b w:val="0"/>
          <w:sz w:val="24"/>
          <w:szCs w:val="24"/>
        </w:rPr>
      </w:pPr>
      <w:r w:rsidRPr="00A235BF">
        <w:rPr>
          <w:rFonts w:asciiTheme="minorHAnsi" w:hAnsiTheme="minorHAnsi" w:cstheme="minorHAnsi"/>
          <w:b w:val="0"/>
          <w:sz w:val="24"/>
          <w:szCs w:val="24"/>
        </w:rPr>
        <w:t>Ubicación:</w:t>
      </w:r>
      <w:r w:rsidRPr="00A235BF">
        <w:rPr>
          <w:rFonts w:asciiTheme="minorHAnsi" w:hAnsiTheme="minorHAnsi" w:cstheme="minorHAnsi"/>
          <w:b w:val="0"/>
          <w:sz w:val="24"/>
          <w:szCs w:val="24"/>
        </w:rPr>
        <w:tab/>
        <w:t>xxxxxxxxxx</w:t>
      </w:r>
    </w:p>
    <w:p w:rsidR="00F56A22" w:rsidRPr="00A235BF" w:rsidRDefault="00F56A22" w:rsidP="003D2532">
      <w:pPr>
        <w:pStyle w:val="Textoindependiente2"/>
        <w:spacing w:line="276" w:lineRule="auto"/>
        <w:jc w:val="left"/>
        <w:rPr>
          <w:rFonts w:asciiTheme="minorHAnsi" w:hAnsiTheme="minorHAnsi" w:cstheme="minorHAnsi"/>
          <w:b w:val="0"/>
          <w:sz w:val="24"/>
          <w:szCs w:val="24"/>
        </w:rPr>
      </w:pPr>
    </w:p>
    <w:p w:rsidR="003B4ED3" w:rsidRPr="00A235BF" w:rsidRDefault="003B4ED3" w:rsidP="003D2532">
      <w:pPr>
        <w:pStyle w:val="Textoindependiente2"/>
        <w:spacing w:line="276" w:lineRule="auto"/>
        <w:jc w:val="left"/>
        <w:rPr>
          <w:rFonts w:asciiTheme="minorHAnsi" w:hAnsiTheme="minorHAnsi" w:cstheme="minorHAnsi"/>
          <w:b w:val="0"/>
          <w:sz w:val="24"/>
          <w:szCs w:val="24"/>
        </w:rPr>
        <w:sectPr w:rsidR="003B4ED3" w:rsidRPr="00A235BF" w:rsidSect="003B4ED3">
          <w:type w:val="continuous"/>
          <w:pgSz w:w="12242" w:h="15842" w:code="119"/>
          <w:pgMar w:top="1418" w:right="1701" w:bottom="993" w:left="1701" w:header="709" w:footer="709" w:gutter="0"/>
          <w:pgNumType w:start="1"/>
          <w:cols w:num="2" w:space="708"/>
          <w:titlePg/>
          <w:docGrid w:linePitch="360"/>
        </w:sectPr>
      </w:pPr>
    </w:p>
    <w:p w:rsidR="00E93212" w:rsidRPr="00A235BF" w:rsidRDefault="00E93212" w:rsidP="003D2532">
      <w:pPr>
        <w:pStyle w:val="Textoindependiente2"/>
        <w:spacing w:line="276" w:lineRule="auto"/>
        <w:jc w:val="left"/>
        <w:rPr>
          <w:rFonts w:asciiTheme="minorHAnsi" w:hAnsiTheme="minorHAnsi" w:cstheme="minorHAnsi"/>
          <w:b w:val="0"/>
          <w:sz w:val="24"/>
          <w:szCs w:val="24"/>
        </w:rPr>
      </w:pPr>
    </w:p>
    <w:p w:rsidR="00A750CF" w:rsidRPr="00A235BF" w:rsidRDefault="00A750CF" w:rsidP="003D2532">
      <w:pPr>
        <w:pStyle w:val="Textoindependiente2"/>
        <w:spacing w:line="276" w:lineRule="auto"/>
        <w:jc w:val="left"/>
        <w:rPr>
          <w:rFonts w:asciiTheme="minorHAnsi" w:hAnsiTheme="minorHAnsi" w:cstheme="minorHAnsi"/>
          <w:b w:val="0"/>
          <w:sz w:val="24"/>
          <w:szCs w:val="24"/>
        </w:rPr>
      </w:pPr>
    </w:p>
    <w:p w:rsidR="006034AA" w:rsidRPr="00A235BF" w:rsidRDefault="006034AA" w:rsidP="003D2532">
      <w:pPr>
        <w:pStyle w:val="Textoindependiente2"/>
        <w:spacing w:line="276" w:lineRule="auto"/>
        <w:jc w:val="left"/>
        <w:rPr>
          <w:rFonts w:asciiTheme="minorHAnsi" w:hAnsiTheme="minorHAnsi" w:cstheme="minorHAnsi"/>
          <w:b w:val="0"/>
          <w:sz w:val="24"/>
          <w:szCs w:val="24"/>
        </w:rPr>
      </w:pPr>
    </w:p>
    <w:tbl>
      <w:tblPr>
        <w:tblStyle w:val="Tablanormal2"/>
        <w:tblW w:w="0" w:type="auto"/>
        <w:tblLook w:val="04A0" w:firstRow="1" w:lastRow="0" w:firstColumn="1" w:lastColumn="0" w:noHBand="0" w:noVBand="1"/>
      </w:tblPr>
      <w:tblGrid>
        <w:gridCol w:w="2943"/>
        <w:gridCol w:w="3261"/>
        <w:gridCol w:w="2852"/>
      </w:tblGrid>
      <w:tr w:rsidR="00825CA7" w:rsidRPr="00A235BF" w:rsidTr="00DA2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25CA7" w:rsidRPr="00A235BF" w:rsidRDefault="00825CA7" w:rsidP="003D2532">
            <w:pPr>
              <w:pStyle w:val="Textoindependiente2"/>
              <w:spacing w:line="276" w:lineRule="auto"/>
              <w:jc w:val="left"/>
              <w:rPr>
                <w:rFonts w:asciiTheme="minorHAnsi" w:hAnsiTheme="minorHAnsi" w:cstheme="minorHAnsi"/>
                <w:b/>
                <w:sz w:val="24"/>
                <w:szCs w:val="24"/>
              </w:rPr>
            </w:pPr>
            <w:r w:rsidRPr="00A235BF">
              <w:rPr>
                <w:rFonts w:asciiTheme="minorHAnsi" w:hAnsiTheme="minorHAnsi" w:cstheme="minorHAnsi"/>
                <w:b/>
                <w:sz w:val="24"/>
                <w:szCs w:val="24"/>
              </w:rPr>
              <w:t>Realizada por:</w:t>
            </w:r>
          </w:p>
        </w:tc>
        <w:tc>
          <w:tcPr>
            <w:tcW w:w="3261" w:type="dxa"/>
          </w:tcPr>
          <w:p w:rsidR="00825CA7" w:rsidRPr="00A235BF" w:rsidRDefault="00825CA7"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A235BF">
              <w:rPr>
                <w:rFonts w:asciiTheme="minorHAnsi" w:hAnsiTheme="minorHAnsi" w:cstheme="minorHAnsi"/>
                <w:b/>
                <w:sz w:val="24"/>
                <w:szCs w:val="24"/>
              </w:rPr>
              <w:t>Revisado por:</w:t>
            </w:r>
          </w:p>
          <w:p w:rsidR="00825CA7" w:rsidRPr="00A235BF" w:rsidRDefault="00825CA7"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c>
          <w:tcPr>
            <w:tcW w:w="2852" w:type="dxa"/>
          </w:tcPr>
          <w:p w:rsidR="00825CA7" w:rsidRPr="00A235BF" w:rsidRDefault="00C31F7B"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A235BF">
              <w:rPr>
                <w:rFonts w:asciiTheme="minorHAnsi" w:hAnsiTheme="minorHAnsi" w:cstheme="minorHAnsi"/>
                <w:b/>
                <w:sz w:val="24"/>
                <w:szCs w:val="24"/>
              </w:rPr>
              <w:t>Recibido por:</w:t>
            </w:r>
          </w:p>
          <w:p w:rsidR="00C31F7B" w:rsidRPr="00A235BF" w:rsidRDefault="00C31F7B"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p w:rsidR="00C31F7B" w:rsidRPr="00A235BF" w:rsidRDefault="00C31F7B" w:rsidP="003D2532">
            <w:pPr>
              <w:pStyle w:val="Textoindependiente2"/>
              <w:spacing w:line="276"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p>
        </w:tc>
      </w:tr>
      <w:tr w:rsidR="007C4775" w:rsidRPr="00A235BF" w:rsidTr="00DA2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C4775" w:rsidRPr="00A235BF" w:rsidRDefault="007C4775" w:rsidP="003D2532">
            <w:pPr>
              <w:pStyle w:val="Textoindependiente2"/>
              <w:spacing w:line="276" w:lineRule="auto"/>
              <w:jc w:val="both"/>
              <w:rPr>
                <w:rFonts w:asciiTheme="minorHAnsi" w:hAnsiTheme="minorHAnsi" w:cstheme="minorHAnsi"/>
                <w:b/>
                <w:sz w:val="24"/>
                <w:szCs w:val="24"/>
              </w:rPr>
            </w:pPr>
            <w:r w:rsidRPr="00A235BF">
              <w:rPr>
                <w:rFonts w:asciiTheme="minorHAnsi" w:hAnsiTheme="minorHAnsi" w:cstheme="minorHAnsi"/>
                <w:b/>
                <w:sz w:val="24"/>
                <w:szCs w:val="24"/>
              </w:rPr>
              <w:t>Firma:</w:t>
            </w:r>
          </w:p>
          <w:p w:rsidR="007C4775" w:rsidRPr="00A235BF" w:rsidRDefault="007C4775" w:rsidP="003D2532">
            <w:pPr>
              <w:pStyle w:val="Textoindependiente2"/>
              <w:spacing w:line="276" w:lineRule="auto"/>
              <w:jc w:val="both"/>
              <w:rPr>
                <w:rFonts w:asciiTheme="minorHAnsi" w:hAnsiTheme="minorHAnsi" w:cstheme="minorHAnsi"/>
                <w:b/>
                <w:sz w:val="24"/>
                <w:szCs w:val="24"/>
              </w:rPr>
            </w:pPr>
          </w:p>
        </w:tc>
        <w:tc>
          <w:tcPr>
            <w:tcW w:w="3261" w:type="dxa"/>
          </w:tcPr>
          <w:p w:rsidR="007C4775" w:rsidRPr="00A235BF"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35BF">
              <w:rPr>
                <w:rFonts w:asciiTheme="minorHAnsi" w:hAnsiTheme="minorHAnsi" w:cstheme="minorHAnsi"/>
                <w:b/>
              </w:rPr>
              <w:t>Firma:</w:t>
            </w:r>
          </w:p>
        </w:tc>
        <w:tc>
          <w:tcPr>
            <w:tcW w:w="2852" w:type="dxa"/>
          </w:tcPr>
          <w:p w:rsidR="007C4775" w:rsidRPr="00A235BF"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235BF">
              <w:rPr>
                <w:rFonts w:asciiTheme="minorHAnsi" w:hAnsiTheme="minorHAnsi" w:cstheme="minorHAnsi"/>
                <w:b/>
              </w:rPr>
              <w:t>Firma:</w:t>
            </w:r>
          </w:p>
          <w:p w:rsidR="007C4775" w:rsidRPr="00A235BF"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p w:rsidR="007C4775" w:rsidRPr="00A235BF" w:rsidRDefault="007C4775" w:rsidP="003D253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rsidR="006034AA" w:rsidRPr="00A235BF" w:rsidRDefault="006034AA" w:rsidP="003D2532">
      <w:pPr>
        <w:pStyle w:val="Textoindependiente2"/>
        <w:spacing w:line="276" w:lineRule="auto"/>
        <w:jc w:val="left"/>
        <w:rPr>
          <w:rFonts w:asciiTheme="minorHAnsi" w:hAnsiTheme="minorHAnsi" w:cstheme="minorHAnsi"/>
          <w:b w:val="0"/>
          <w:sz w:val="24"/>
          <w:szCs w:val="24"/>
        </w:rPr>
        <w:sectPr w:rsidR="006034AA" w:rsidRPr="00A235BF" w:rsidSect="0064795B">
          <w:type w:val="continuous"/>
          <w:pgSz w:w="12242" w:h="15842" w:code="119"/>
          <w:pgMar w:top="1418" w:right="1701" w:bottom="993" w:left="1701" w:header="709" w:footer="709" w:gutter="0"/>
          <w:pgNumType w:start="1"/>
          <w:cols w:space="708"/>
          <w:titlePg/>
          <w:docGrid w:linePitch="360"/>
        </w:sectPr>
      </w:pPr>
    </w:p>
    <w:p w:rsidR="004B5DD5" w:rsidRPr="00A235BF" w:rsidRDefault="004B5DD5"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273BAF" w:rsidRPr="00A235BF" w:rsidRDefault="00273BAF" w:rsidP="003D2532">
      <w:pPr>
        <w:pStyle w:val="Textoindependiente2"/>
        <w:spacing w:line="276" w:lineRule="auto"/>
        <w:jc w:val="left"/>
        <w:rPr>
          <w:rFonts w:asciiTheme="minorHAnsi" w:hAnsiTheme="minorHAnsi" w:cstheme="minorHAnsi"/>
          <w:sz w:val="28"/>
        </w:rPr>
      </w:pPr>
    </w:p>
    <w:p w:rsidR="00273BAF" w:rsidRPr="00A235BF" w:rsidRDefault="00273BAF" w:rsidP="003D2532">
      <w:pPr>
        <w:pStyle w:val="Textoindependiente2"/>
        <w:spacing w:line="276" w:lineRule="auto"/>
        <w:jc w:val="left"/>
        <w:rPr>
          <w:rFonts w:asciiTheme="minorHAnsi" w:hAnsiTheme="minorHAnsi" w:cstheme="minorHAnsi"/>
          <w:sz w:val="28"/>
        </w:rPr>
      </w:pPr>
    </w:p>
    <w:p w:rsidR="000322E8" w:rsidRPr="00A235BF" w:rsidRDefault="000322E8" w:rsidP="003D2532">
      <w:pPr>
        <w:pStyle w:val="Textoindependiente2"/>
        <w:spacing w:line="276" w:lineRule="auto"/>
        <w:jc w:val="left"/>
        <w:rPr>
          <w:rFonts w:asciiTheme="minorHAnsi" w:hAnsiTheme="minorHAnsi" w:cstheme="minorHAnsi"/>
          <w:sz w:val="28"/>
        </w:rPr>
      </w:pPr>
    </w:p>
    <w:p w:rsidR="000322E8" w:rsidRPr="00A235BF" w:rsidRDefault="000322E8" w:rsidP="003D2532">
      <w:pPr>
        <w:pStyle w:val="Textoindependiente2"/>
        <w:spacing w:line="276" w:lineRule="auto"/>
        <w:jc w:val="left"/>
        <w:rPr>
          <w:rFonts w:asciiTheme="minorHAnsi" w:hAnsiTheme="minorHAnsi" w:cstheme="minorHAnsi"/>
          <w:sz w:val="28"/>
        </w:rPr>
      </w:pPr>
    </w:p>
    <w:p w:rsidR="000322E8" w:rsidRPr="00A235BF" w:rsidRDefault="000322E8" w:rsidP="003D2532">
      <w:pPr>
        <w:pStyle w:val="Textoindependiente2"/>
        <w:spacing w:line="276" w:lineRule="auto"/>
        <w:jc w:val="left"/>
        <w:rPr>
          <w:rFonts w:asciiTheme="minorHAnsi" w:hAnsiTheme="minorHAnsi" w:cstheme="minorHAnsi"/>
          <w:sz w:val="28"/>
        </w:rPr>
      </w:pPr>
    </w:p>
    <w:p w:rsidR="000322E8" w:rsidRPr="00A235BF" w:rsidRDefault="000322E8"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C31F7B" w:rsidRPr="00A235BF" w:rsidRDefault="00C31F7B" w:rsidP="003D2532">
      <w:pPr>
        <w:pStyle w:val="Textoindependiente2"/>
        <w:spacing w:line="276" w:lineRule="auto"/>
        <w:jc w:val="left"/>
        <w:rPr>
          <w:rFonts w:asciiTheme="minorHAnsi" w:hAnsiTheme="minorHAnsi" w:cstheme="minorHAnsi"/>
          <w:sz w:val="28"/>
        </w:rPr>
      </w:pPr>
    </w:p>
    <w:p w:rsidR="003523ED" w:rsidRPr="00A235BF" w:rsidRDefault="003523ED" w:rsidP="003D2532">
      <w:pPr>
        <w:pStyle w:val="Textoindependiente2"/>
        <w:spacing w:line="276" w:lineRule="auto"/>
        <w:jc w:val="left"/>
        <w:rPr>
          <w:rFonts w:asciiTheme="minorHAnsi" w:hAnsiTheme="minorHAnsi" w:cstheme="minorHAnsi"/>
          <w:sz w:val="28"/>
        </w:rPr>
      </w:pPr>
    </w:p>
    <w:p w:rsidR="00D40124" w:rsidRPr="00A235BF" w:rsidRDefault="00D40124" w:rsidP="003D2532">
      <w:pPr>
        <w:pStyle w:val="Textoindependiente2"/>
        <w:spacing w:line="276" w:lineRule="auto"/>
        <w:jc w:val="left"/>
        <w:rPr>
          <w:rFonts w:asciiTheme="minorHAnsi" w:hAnsiTheme="minorHAnsi" w:cstheme="minorHAnsi"/>
          <w:sz w:val="28"/>
        </w:rPr>
        <w:sectPr w:rsidR="00D40124" w:rsidRPr="00A235BF" w:rsidSect="006135B5">
          <w:type w:val="continuous"/>
          <w:pgSz w:w="12242" w:h="15842" w:code="119"/>
          <w:pgMar w:top="1418" w:right="1701" w:bottom="1418" w:left="1701" w:header="709" w:footer="13" w:gutter="0"/>
          <w:pgNumType w:start="1"/>
          <w:cols w:num="2" w:space="708"/>
          <w:titlePg/>
          <w:docGrid w:linePitch="360"/>
        </w:sectPr>
      </w:pPr>
    </w:p>
    <w:p w:rsidR="00C31F7B" w:rsidRPr="00A235BF" w:rsidRDefault="008C45EC" w:rsidP="003D2532">
      <w:pPr>
        <w:pStyle w:val="Textoindependiente2"/>
        <w:spacing w:line="276" w:lineRule="auto"/>
        <w:jc w:val="left"/>
        <w:rPr>
          <w:rFonts w:asciiTheme="minorHAnsi" w:hAnsiTheme="minorHAnsi" w:cstheme="minorHAnsi"/>
          <w:sz w:val="28"/>
        </w:rPr>
      </w:pPr>
      <w:r w:rsidRPr="00A235BF">
        <w:rPr>
          <w:rFonts w:asciiTheme="minorHAnsi" w:hAnsiTheme="minorHAnsi" w:cstheme="minorHAnsi"/>
          <w:sz w:val="28"/>
        </w:rPr>
        <w:lastRenderedPageBreak/>
        <w:t>Método emple</w:t>
      </w:r>
      <w:r w:rsidR="00D949FF" w:rsidRPr="00A235BF">
        <w:rPr>
          <w:rFonts w:asciiTheme="minorHAnsi" w:hAnsiTheme="minorHAnsi" w:cstheme="minorHAnsi"/>
          <w:sz w:val="28"/>
        </w:rPr>
        <w:t>a</w:t>
      </w:r>
      <w:r w:rsidRPr="00A235BF">
        <w:rPr>
          <w:rFonts w:asciiTheme="minorHAnsi" w:hAnsiTheme="minorHAnsi" w:cstheme="minorHAnsi"/>
          <w:sz w:val="28"/>
        </w:rPr>
        <w:t xml:space="preserve">do </w:t>
      </w:r>
    </w:p>
    <w:p w:rsidR="00A22828" w:rsidRPr="00A235BF" w:rsidRDefault="00A22828" w:rsidP="003D2532">
      <w:pPr>
        <w:pStyle w:val="Textoindependiente2"/>
        <w:spacing w:line="276" w:lineRule="auto"/>
        <w:jc w:val="left"/>
        <w:rPr>
          <w:rFonts w:asciiTheme="minorHAnsi" w:hAnsiTheme="minorHAnsi" w:cstheme="minorHAnsi"/>
          <w:sz w:val="28"/>
        </w:rPr>
      </w:pPr>
    </w:p>
    <w:p w:rsidR="008C45EC" w:rsidRPr="00A235BF" w:rsidRDefault="00644188" w:rsidP="003D2532">
      <w:pPr>
        <w:pStyle w:val="Textoindependiente2"/>
        <w:spacing w:line="276" w:lineRule="auto"/>
        <w:jc w:val="left"/>
        <w:rPr>
          <w:rFonts w:asciiTheme="minorHAnsi" w:hAnsiTheme="minorHAnsi" w:cstheme="minorHAnsi"/>
          <w:b w:val="0"/>
          <w:sz w:val="28"/>
        </w:rPr>
      </w:pPr>
      <w:r w:rsidRPr="00A235BF">
        <w:rPr>
          <w:rFonts w:asciiTheme="minorHAnsi" w:hAnsiTheme="minorHAnsi" w:cstheme="minorHAnsi"/>
          <w:b w:val="0"/>
          <w:sz w:val="28"/>
        </w:rPr>
        <w:t xml:space="preserve">El mantenimiento </w:t>
      </w:r>
      <w:r w:rsidR="00D949FF" w:rsidRPr="00A235BF">
        <w:rPr>
          <w:rFonts w:asciiTheme="minorHAnsi" w:hAnsiTheme="minorHAnsi" w:cstheme="minorHAnsi"/>
          <w:b w:val="0"/>
          <w:sz w:val="28"/>
        </w:rPr>
        <w:t>s</w:t>
      </w:r>
      <w:r w:rsidR="008C45EC" w:rsidRPr="00A235BF">
        <w:rPr>
          <w:rFonts w:asciiTheme="minorHAnsi" w:hAnsiTheme="minorHAnsi" w:cstheme="minorHAnsi"/>
          <w:b w:val="0"/>
          <w:sz w:val="28"/>
        </w:rPr>
        <w:t xml:space="preserve">e realiza </w:t>
      </w:r>
      <w:r w:rsidR="006F42E1" w:rsidRPr="00A235BF">
        <w:rPr>
          <w:rFonts w:asciiTheme="minorHAnsi" w:hAnsiTheme="minorHAnsi" w:cstheme="minorHAnsi"/>
          <w:b w:val="0"/>
          <w:sz w:val="28"/>
        </w:rPr>
        <w:t xml:space="preserve">bajo el </w:t>
      </w:r>
      <w:r w:rsidR="00D949FF" w:rsidRPr="00A235BF">
        <w:rPr>
          <w:rFonts w:asciiTheme="minorHAnsi" w:hAnsiTheme="minorHAnsi" w:cstheme="minorHAnsi"/>
          <w:b w:val="0"/>
          <w:sz w:val="28"/>
        </w:rPr>
        <w:t xml:space="preserve">método de comparación </w:t>
      </w:r>
      <w:r w:rsidR="00B43411" w:rsidRPr="00A235BF">
        <w:rPr>
          <w:rFonts w:asciiTheme="minorHAnsi" w:hAnsiTheme="minorHAnsi" w:cstheme="minorHAnsi"/>
          <w:b w:val="0"/>
          <w:sz w:val="28"/>
        </w:rPr>
        <w:t xml:space="preserve">directa, conformado </w:t>
      </w:r>
      <w:r w:rsidR="006F42E1" w:rsidRPr="00A235BF">
        <w:rPr>
          <w:rFonts w:asciiTheme="minorHAnsi" w:hAnsiTheme="minorHAnsi" w:cstheme="minorHAnsi"/>
          <w:b w:val="0"/>
          <w:sz w:val="28"/>
        </w:rPr>
        <w:t xml:space="preserve">por las siguientes </w:t>
      </w:r>
      <w:r w:rsidR="00FA32F7" w:rsidRPr="00A235BF">
        <w:rPr>
          <w:rFonts w:asciiTheme="minorHAnsi" w:hAnsiTheme="minorHAnsi" w:cstheme="minorHAnsi"/>
          <w:b w:val="0"/>
          <w:sz w:val="28"/>
        </w:rPr>
        <w:t>pruebas:</w:t>
      </w:r>
      <w:r w:rsidR="00315606" w:rsidRPr="00A235BF">
        <w:rPr>
          <w:rFonts w:asciiTheme="minorHAnsi" w:hAnsiTheme="minorHAnsi" w:cstheme="minorHAnsi"/>
          <w:b w:val="0"/>
          <w:sz w:val="28"/>
        </w:rPr>
        <w:t xml:space="preserve">  </w:t>
      </w:r>
    </w:p>
    <w:p w:rsidR="003523ED" w:rsidRPr="00A235BF" w:rsidRDefault="008D358C" w:rsidP="00E36714">
      <w:pPr>
        <w:pStyle w:val="Textoindependiente2"/>
        <w:numPr>
          <w:ilvl w:val="0"/>
          <w:numId w:val="3"/>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 xml:space="preserve">Enjuague </w:t>
      </w:r>
    </w:p>
    <w:p w:rsidR="0031585F" w:rsidRPr="00A235BF" w:rsidRDefault="00FD4963" w:rsidP="00E36714">
      <w:pPr>
        <w:pStyle w:val="Textoindependiente2"/>
        <w:numPr>
          <w:ilvl w:val="0"/>
          <w:numId w:val="3"/>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Desinfección</w:t>
      </w:r>
    </w:p>
    <w:p w:rsidR="0031585F" w:rsidRPr="00A235BF" w:rsidRDefault="0031585F" w:rsidP="00E36714">
      <w:pPr>
        <w:pStyle w:val="Textoindependiente2"/>
        <w:numPr>
          <w:ilvl w:val="0"/>
          <w:numId w:val="3"/>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 xml:space="preserve">Limpieza </w:t>
      </w:r>
    </w:p>
    <w:p w:rsidR="0031585F" w:rsidRPr="00A235BF" w:rsidRDefault="0031585F" w:rsidP="00D75979">
      <w:pPr>
        <w:pStyle w:val="Textoindependiente2"/>
        <w:numPr>
          <w:ilvl w:val="0"/>
          <w:numId w:val="15"/>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Inmersión</w:t>
      </w:r>
    </w:p>
    <w:p w:rsidR="0031585F" w:rsidRPr="00A235BF" w:rsidRDefault="00FD4963" w:rsidP="00D75979">
      <w:pPr>
        <w:pStyle w:val="Textoindependiente2"/>
        <w:numPr>
          <w:ilvl w:val="0"/>
          <w:numId w:val="15"/>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Ultrasónica</w:t>
      </w:r>
    </w:p>
    <w:p w:rsidR="0031585F" w:rsidRPr="00A235BF" w:rsidRDefault="0031585F" w:rsidP="00D75979">
      <w:pPr>
        <w:pStyle w:val="Textoindependiente2"/>
        <w:numPr>
          <w:ilvl w:val="0"/>
          <w:numId w:val="15"/>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Manual</w:t>
      </w:r>
    </w:p>
    <w:p w:rsidR="0031585F" w:rsidRPr="00A235BF" w:rsidRDefault="00FD4963" w:rsidP="00E36714">
      <w:pPr>
        <w:pStyle w:val="Textoindependiente2"/>
        <w:numPr>
          <w:ilvl w:val="0"/>
          <w:numId w:val="3"/>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Ajuste y lubricación</w:t>
      </w:r>
    </w:p>
    <w:p w:rsidR="0031585F" w:rsidRPr="00A235BF" w:rsidRDefault="00FD4963" w:rsidP="00E36714">
      <w:pPr>
        <w:pStyle w:val="Textoindependiente2"/>
        <w:numPr>
          <w:ilvl w:val="0"/>
          <w:numId w:val="3"/>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Afilado</w:t>
      </w:r>
    </w:p>
    <w:p w:rsidR="004F4BE9" w:rsidRPr="00A235BF" w:rsidRDefault="009A624F" w:rsidP="00E36714">
      <w:pPr>
        <w:pStyle w:val="Textoindependiente2"/>
        <w:numPr>
          <w:ilvl w:val="0"/>
          <w:numId w:val="3"/>
        </w:numPr>
        <w:spacing w:line="276" w:lineRule="auto"/>
        <w:jc w:val="left"/>
        <w:rPr>
          <w:rFonts w:asciiTheme="minorHAnsi" w:hAnsiTheme="minorHAnsi" w:cstheme="minorHAnsi"/>
          <w:b w:val="0"/>
          <w:sz w:val="28"/>
        </w:rPr>
      </w:pPr>
      <w:r w:rsidRPr="00A235BF">
        <w:rPr>
          <w:rFonts w:asciiTheme="minorHAnsi" w:hAnsiTheme="minorHAnsi" w:cstheme="minorHAnsi"/>
          <w:b w:val="0"/>
          <w:sz w:val="28"/>
        </w:rPr>
        <w:t>Marcación</w:t>
      </w:r>
      <w:r w:rsidR="008A3618">
        <w:rPr>
          <w:rFonts w:asciiTheme="minorHAnsi" w:hAnsiTheme="minorHAnsi" w:cstheme="minorHAnsi"/>
          <w:b w:val="0"/>
          <w:sz w:val="28"/>
        </w:rPr>
        <w:t xml:space="preserve"> laser</w:t>
      </w: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pPr>
    </w:p>
    <w:p w:rsidR="009A624F" w:rsidRPr="00A235BF" w:rsidRDefault="009A624F" w:rsidP="009A624F">
      <w:pPr>
        <w:pStyle w:val="Textoindependiente2"/>
        <w:spacing w:line="276" w:lineRule="auto"/>
        <w:jc w:val="left"/>
        <w:rPr>
          <w:rFonts w:asciiTheme="minorHAnsi" w:hAnsiTheme="minorHAnsi" w:cstheme="minorHAnsi"/>
          <w:b w:val="0"/>
          <w:sz w:val="28"/>
        </w:rPr>
        <w:sectPr w:rsidR="009A624F" w:rsidRPr="00A235BF" w:rsidSect="004F4BE9">
          <w:type w:val="continuous"/>
          <w:pgSz w:w="12242" w:h="15842" w:code="119"/>
          <w:pgMar w:top="1418" w:right="1701" w:bottom="1418" w:left="1701" w:header="709" w:footer="13" w:gutter="0"/>
          <w:pgNumType w:start="1"/>
          <w:cols w:space="708"/>
          <w:titlePg/>
          <w:docGrid w:linePitch="360"/>
        </w:sectPr>
      </w:pPr>
    </w:p>
    <w:p w:rsidR="00E01A6D" w:rsidRPr="00A235BF" w:rsidRDefault="00E01A6D" w:rsidP="003D2532">
      <w:pPr>
        <w:pStyle w:val="Textoindependiente2"/>
        <w:spacing w:line="276" w:lineRule="auto"/>
        <w:jc w:val="left"/>
        <w:rPr>
          <w:rFonts w:asciiTheme="minorHAnsi" w:hAnsiTheme="minorHAnsi" w:cstheme="minorHAnsi"/>
          <w:b w:val="0"/>
          <w:sz w:val="28"/>
        </w:rPr>
        <w:sectPr w:rsidR="00E01A6D" w:rsidRPr="00A235BF" w:rsidSect="006135B5">
          <w:type w:val="continuous"/>
          <w:pgSz w:w="12242" w:h="15842" w:code="119"/>
          <w:pgMar w:top="1418" w:right="1701" w:bottom="1418" w:left="1701" w:header="709" w:footer="13" w:gutter="0"/>
          <w:pgNumType w:start="1"/>
          <w:cols w:num="2" w:space="708"/>
          <w:titlePg/>
          <w:docGrid w:linePitch="360"/>
        </w:sectPr>
      </w:pPr>
    </w:p>
    <w:p w:rsidR="005651D8" w:rsidRPr="00A235BF" w:rsidRDefault="005651D8" w:rsidP="003D2532">
      <w:pPr>
        <w:pStyle w:val="Textoindependiente2"/>
        <w:spacing w:line="276" w:lineRule="auto"/>
        <w:jc w:val="left"/>
        <w:rPr>
          <w:rFonts w:asciiTheme="minorHAnsi" w:hAnsiTheme="minorHAnsi" w:cstheme="minorHAnsi"/>
          <w:sz w:val="28"/>
        </w:rPr>
      </w:pPr>
    </w:p>
    <w:p w:rsidR="003523ED" w:rsidRPr="00A235BF" w:rsidRDefault="003523ED" w:rsidP="003D2532">
      <w:pPr>
        <w:pStyle w:val="Textoindependiente2"/>
        <w:spacing w:line="276" w:lineRule="auto"/>
        <w:jc w:val="both"/>
        <w:rPr>
          <w:rFonts w:asciiTheme="minorHAnsi" w:hAnsiTheme="minorHAnsi" w:cstheme="minorHAnsi"/>
          <w:sz w:val="28"/>
        </w:rPr>
      </w:pPr>
    </w:p>
    <w:p w:rsidR="00D40124" w:rsidRPr="00A235BF" w:rsidRDefault="00D40124" w:rsidP="003D2532">
      <w:pPr>
        <w:pStyle w:val="Textoindependiente2"/>
        <w:spacing w:line="276" w:lineRule="auto"/>
        <w:rPr>
          <w:rFonts w:asciiTheme="minorHAnsi" w:hAnsiTheme="minorHAnsi" w:cstheme="minorHAnsi"/>
          <w:sz w:val="28"/>
        </w:rPr>
      </w:pPr>
    </w:p>
    <w:p w:rsidR="00F43EAF" w:rsidRPr="00A235BF" w:rsidRDefault="00F43EAF" w:rsidP="003D2532">
      <w:pPr>
        <w:pStyle w:val="TtuloTDC"/>
        <w:rPr>
          <w:rFonts w:asciiTheme="minorHAnsi" w:hAnsiTheme="minorHAnsi" w:cstheme="minorHAnsi"/>
        </w:rPr>
      </w:pPr>
      <w:r w:rsidRPr="00A235BF">
        <w:rPr>
          <w:rFonts w:asciiTheme="minorHAnsi" w:hAnsiTheme="minorHAnsi" w:cstheme="minorHAnsi"/>
        </w:rPr>
        <w:lastRenderedPageBreak/>
        <w:t>TABLA DE CONTENIDO</w:t>
      </w:r>
    </w:p>
    <w:p w:rsidR="00F43EAF" w:rsidRPr="00A235BF" w:rsidRDefault="00F43EAF" w:rsidP="003D2532">
      <w:pPr>
        <w:spacing w:line="276" w:lineRule="auto"/>
        <w:rPr>
          <w:rFonts w:asciiTheme="minorHAnsi" w:hAnsiTheme="minorHAnsi" w:cstheme="minorHAnsi"/>
          <w:lang w:eastAsia="en-US"/>
        </w:rPr>
      </w:pPr>
    </w:p>
    <w:p w:rsidR="001C2DA6" w:rsidRDefault="00F40BBD">
      <w:pPr>
        <w:pStyle w:val="TDC1"/>
        <w:rPr>
          <w:rFonts w:asciiTheme="minorHAnsi" w:eastAsiaTheme="minorEastAsia" w:hAnsiTheme="minorHAnsi" w:cstheme="minorBidi"/>
          <w:noProof/>
          <w:sz w:val="22"/>
          <w:szCs w:val="22"/>
          <w:lang w:val="es-CO" w:eastAsia="es-CO"/>
        </w:rPr>
      </w:pPr>
      <w:r w:rsidRPr="00A235BF">
        <w:rPr>
          <w:rFonts w:asciiTheme="minorHAnsi" w:hAnsiTheme="minorHAnsi" w:cstheme="minorHAnsi"/>
        </w:rPr>
        <w:fldChar w:fldCharType="begin"/>
      </w:r>
      <w:r w:rsidR="00F43EAF" w:rsidRPr="00A235BF">
        <w:rPr>
          <w:rFonts w:asciiTheme="minorHAnsi" w:hAnsiTheme="minorHAnsi" w:cstheme="minorHAnsi"/>
        </w:rPr>
        <w:instrText xml:space="preserve"> TOC \o "1-3" \h \z \u </w:instrText>
      </w:r>
      <w:r w:rsidRPr="00A235BF">
        <w:rPr>
          <w:rFonts w:asciiTheme="minorHAnsi" w:hAnsiTheme="minorHAnsi" w:cstheme="minorHAnsi"/>
        </w:rPr>
        <w:fldChar w:fldCharType="separate"/>
      </w:r>
      <w:hyperlink w:anchor="_Toc487187571" w:history="1">
        <w:r w:rsidR="001C2DA6" w:rsidRPr="008E13A9">
          <w:rPr>
            <w:rStyle w:val="Hipervnculo"/>
            <w:rFonts w:cstheme="minorHAnsi"/>
            <w:noProof/>
          </w:rPr>
          <w:t>1.</w:t>
        </w:r>
        <w:r w:rsidR="001C2DA6">
          <w:rPr>
            <w:rFonts w:asciiTheme="minorHAnsi" w:eastAsiaTheme="minorEastAsia" w:hAnsiTheme="minorHAnsi" w:cstheme="minorBidi"/>
            <w:noProof/>
            <w:sz w:val="22"/>
            <w:szCs w:val="22"/>
            <w:lang w:val="es-CO" w:eastAsia="es-CO"/>
          </w:rPr>
          <w:tab/>
        </w:r>
        <w:r w:rsidR="001C2DA6" w:rsidRPr="008E13A9">
          <w:rPr>
            <w:rStyle w:val="Hipervnculo"/>
            <w:rFonts w:cstheme="minorHAnsi"/>
            <w:noProof/>
          </w:rPr>
          <w:t>Marco conceptual</w:t>
        </w:r>
        <w:r w:rsidR="001C2DA6">
          <w:rPr>
            <w:noProof/>
            <w:webHidden/>
          </w:rPr>
          <w:tab/>
        </w:r>
        <w:r w:rsidR="001C2DA6">
          <w:rPr>
            <w:noProof/>
            <w:webHidden/>
          </w:rPr>
          <w:fldChar w:fldCharType="begin"/>
        </w:r>
        <w:r w:rsidR="001C2DA6">
          <w:rPr>
            <w:noProof/>
            <w:webHidden/>
          </w:rPr>
          <w:instrText xml:space="preserve"> PAGEREF _Toc487187571 \h </w:instrText>
        </w:r>
        <w:r w:rsidR="001C2DA6">
          <w:rPr>
            <w:noProof/>
            <w:webHidden/>
          </w:rPr>
        </w:r>
        <w:r w:rsidR="001C2DA6">
          <w:rPr>
            <w:noProof/>
            <w:webHidden/>
          </w:rPr>
          <w:fldChar w:fldCharType="separate"/>
        </w:r>
        <w:r w:rsidR="00BE3875">
          <w:rPr>
            <w:noProof/>
            <w:webHidden/>
          </w:rPr>
          <w:t>3</w:t>
        </w:r>
        <w:r w:rsidR="001C2DA6">
          <w:rPr>
            <w:noProof/>
            <w:webHidden/>
          </w:rPr>
          <w:fldChar w:fldCharType="end"/>
        </w:r>
      </w:hyperlink>
    </w:p>
    <w:p w:rsidR="001C2DA6" w:rsidRDefault="001C2DA6">
      <w:pPr>
        <w:pStyle w:val="TDC2"/>
        <w:tabs>
          <w:tab w:val="left" w:pos="880"/>
          <w:tab w:val="right" w:leader="dot" w:pos="8830"/>
        </w:tabs>
        <w:rPr>
          <w:rFonts w:asciiTheme="minorHAnsi" w:eastAsiaTheme="minorEastAsia" w:hAnsiTheme="minorHAnsi" w:cstheme="minorBidi"/>
          <w:noProof/>
          <w:sz w:val="22"/>
          <w:szCs w:val="22"/>
          <w:lang w:val="es-CO" w:eastAsia="es-CO"/>
        </w:rPr>
      </w:pPr>
      <w:hyperlink w:anchor="_Toc487187572" w:history="1">
        <w:r w:rsidRPr="008E13A9">
          <w:rPr>
            <w:rStyle w:val="Hipervnculo"/>
            <w:rFonts w:cstheme="minorHAnsi"/>
            <w:noProof/>
          </w:rPr>
          <w:t>1.1</w:t>
        </w:r>
        <w:r>
          <w:rPr>
            <w:rFonts w:asciiTheme="minorHAnsi" w:eastAsiaTheme="minorEastAsia" w:hAnsiTheme="minorHAnsi" w:cstheme="minorBidi"/>
            <w:noProof/>
            <w:sz w:val="22"/>
            <w:szCs w:val="22"/>
            <w:lang w:val="es-CO" w:eastAsia="es-CO"/>
          </w:rPr>
          <w:tab/>
        </w:r>
        <w:r w:rsidRPr="008E13A9">
          <w:rPr>
            <w:rStyle w:val="Hipervnculo"/>
            <w:rFonts w:cstheme="minorHAnsi"/>
            <w:noProof/>
          </w:rPr>
          <w:t>Por qué realizar mantenimiento preventivo en instrumental quirúrgico</w:t>
        </w:r>
        <w:r>
          <w:rPr>
            <w:noProof/>
            <w:webHidden/>
          </w:rPr>
          <w:tab/>
        </w:r>
        <w:r>
          <w:rPr>
            <w:noProof/>
            <w:webHidden/>
          </w:rPr>
          <w:fldChar w:fldCharType="begin"/>
        </w:r>
        <w:r>
          <w:rPr>
            <w:noProof/>
            <w:webHidden/>
          </w:rPr>
          <w:instrText xml:space="preserve"> PAGEREF _Toc487187572 \h </w:instrText>
        </w:r>
        <w:r>
          <w:rPr>
            <w:noProof/>
            <w:webHidden/>
          </w:rPr>
        </w:r>
        <w:r>
          <w:rPr>
            <w:noProof/>
            <w:webHidden/>
          </w:rPr>
          <w:fldChar w:fldCharType="separate"/>
        </w:r>
        <w:r w:rsidR="00BE3875">
          <w:rPr>
            <w:noProof/>
            <w:webHidden/>
          </w:rPr>
          <w:t>3</w:t>
        </w:r>
        <w:r>
          <w:rPr>
            <w:noProof/>
            <w:webHidden/>
          </w:rPr>
          <w:fldChar w:fldCharType="end"/>
        </w:r>
      </w:hyperlink>
    </w:p>
    <w:p w:rsidR="001C2DA6" w:rsidRDefault="001C2DA6">
      <w:pPr>
        <w:pStyle w:val="TDC2"/>
        <w:tabs>
          <w:tab w:val="left" w:pos="880"/>
          <w:tab w:val="right" w:leader="dot" w:pos="8830"/>
        </w:tabs>
        <w:rPr>
          <w:rFonts w:asciiTheme="minorHAnsi" w:eastAsiaTheme="minorEastAsia" w:hAnsiTheme="minorHAnsi" w:cstheme="minorBidi"/>
          <w:noProof/>
          <w:sz w:val="22"/>
          <w:szCs w:val="22"/>
          <w:lang w:val="es-CO" w:eastAsia="es-CO"/>
        </w:rPr>
      </w:pPr>
      <w:hyperlink w:anchor="_Toc487187573" w:history="1">
        <w:r w:rsidRPr="008E13A9">
          <w:rPr>
            <w:rStyle w:val="Hipervnculo"/>
            <w:rFonts w:cstheme="minorHAnsi"/>
            <w:noProof/>
          </w:rPr>
          <w:t>1.2</w:t>
        </w:r>
        <w:r>
          <w:rPr>
            <w:rFonts w:asciiTheme="minorHAnsi" w:eastAsiaTheme="minorEastAsia" w:hAnsiTheme="minorHAnsi" w:cstheme="minorBidi"/>
            <w:noProof/>
            <w:sz w:val="22"/>
            <w:szCs w:val="22"/>
            <w:lang w:val="es-CO" w:eastAsia="es-CO"/>
          </w:rPr>
          <w:tab/>
        </w:r>
        <w:r w:rsidRPr="008E13A9">
          <w:rPr>
            <w:rStyle w:val="Hipervnculo"/>
            <w:rFonts w:cstheme="minorHAnsi"/>
            <w:noProof/>
          </w:rPr>
          <w:t>Definición</w:t>
        </w:r>
        <w:r>
          <w:rPr>
            <w:noProof/>
            <w:webHidden/>
          </w:rPr>
          <w:tab/>
        </w:r>
        <w:r>
          <w:rPr>
            <w:noProof/>
            <w:webHidden/>
          </w:rPr>
          <w:fldChar w:fldCharType="begin"/>
        </w:r>
        <w:r>
          <w:rPr>
            <w:noProof/>
            <w:webHidden/>
          </w:rPr>
          <w:instrText xml:space="preserve"> PAGEREF _Toc487187573 \h </w:instrText>
        </w:r>
        <w:r>
          <w:rPr>
            <w:noProof/>
            <w:webHidden/>
          </w:rPr>
        </w:r>
        <w:r>
          <w:rPr>
            <w:noProof/>
            <w:webHidden/>
          </w:rPr>
          <w:fldChar w:fldCharType="separate"/>
        </w:r>
        <w:r w:rsidR="00BE3875">
          <w:rPr>
            <w:noProof/>
            <w:webHidden/>
          </w:rPr>
          <w:t>3</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74" w:history="1">
        <w:r w:rsidRPr="008E13A9">
          <w:rPr>
            <w:rStyle w:val="Hipervnculo"/>
            <w:rFonts w:cstheme="minorHAnsi"/>
            <w:noProof/>
          </w:rPr>
          <w:t>2.</w:t>
        </w:r>
        <w:r>
          <w:rPr>
            <w:rFonts w:asciiTheme="minorHAnsi" w:eastAsiaTheme="minorEastAsia" w:hAnsiTheme="minorHAnsi" w:cstheme="minorBidi"/>
            <w:noProof/>
            <w:sz w:val="22"/>
            <w:szCs w:val="22"/>
            <w:lang w:val="es-CO" w:eastAsia="es-CO"/>
          </w:rPr>
          <w:tab/>
        </w:r>
        <w:r w:rsidRPr="008E13A9">
          <w:rPr>
            <w:rStyle w:val="Hipervnculo"/>
            <w:rFonts w:cstheme="minorHAnsi"/>
            <w:noProof/>
          </w:rPr>
          <w:t>Objetivo</w:t>
        </w:r>
        <w:r>
          <w:rPr>
            <w:noProof/>
            <w:webHidden/>
          </w:rPr>
          <w:tab/>
        </w:r>
        <w:r>
          <w:rPr>
            <w:noProof/>
            <w:webHidden/>
          </w:rPr>
          <w:fldChar w:fldCharType="begin"/>
        </w:r>
        <w:r>
          <w:rPr>
            <w:noProof/>
            <w:webHidden/>
          </w:rPr>
          <w:instrText xml:space="preserve"> PAGEREF _Toc487187574 \h </w:instrText>
        </w:r>
        <w:r>
          <w:rPr>
            <w:noProof/>
            <w:webHidden/>
          </w:rPr>
        </w:r>
        <w:r>
          <w:rPr>
            <w:noProof/>
            <w:webHidden/>
          </w:rPr>
          <w:fldChar w:fldCharType="separate"/>
        </w:r>
        <w:r w:rsidR="00BE3875">
          <w:rPr>
            <w:noProof/>
            <w:webHidden/>
          </w:rPr>
          <w:t>3</w:t>
        </w:r>
        <w:r>
          <w:rPr>
            <w:noProof/>
            <w:webHidden/>
          </w:rPr>
          <w:fldChar w:fldCharType="end"/>
        </w:r>
      </w:hyperlink>
    </w:p>
    <w:p w:rsidR="001C2DA6" w:rsidRDefault="001C2DA6">
      <w:pPr>
        <w:pStyle w:val="TDC2"/>
        <w:tabs>
          <w:tab w:val="right" w:leader="dot" w:pos="8830"/>
        </w:tabs>
        <w:rPr>
          <w:rFonts w:asciiTheme="minorHAnsi" w:eastAsiaTheme="minorEastAsia" w:hAnsiTheme="minorHAnsi" w:cstheme="minorBidi"/>
          <w:noProof/>
          <w:sz w:val="22"/>
          <w:szCs w:val="22"/>
          <w:lang w:val="es-CO" w:eastAsia="es-CO"/>
        </w:rPr>
      </w:pPr>
      <w:hyperlink w:anchor="_Toc487187575" w:history="1">
        <w:r w:rsidRPr="008E13A9">
          <w:rPr>
            <w:rStyle w:val="Hipervnculo"/>
            <w:rFonts w:cstheme="minorHAnsi"/>
            <w:noProof/>
          </w:rPr>
          <w:t>2.1 Alcance</w:t>
        </w:r>
        <w:r>
          <w:rPr>
            <w:noProof/>
            <w:webHidden/>
          </w:rPr>
          <w:tab/>
        </w:r>
        <w:r>
          <w:rPr>
            <w:noProof/>
            <w:webHidden/>
          </w:rPr>
          <w:fldChar w:fldCharType="begin"/>
        </w:r>
        <w:r>
          <w:rPr>
            <w:noProof/>
            <w:webHidden/>
          </w:rPr>
          <w:instrText xml:space="preserve"> PAGEREF _Toc487187575 \h </w:instrText>
        </w:r>
        <w:r>
          <w:rPr>
            <w:noProof/>
            <w:webHidden/>
          </w:rPr>
        </w:r>
        <w:r>
          <w:rPr>
            <w:noProof/>
            <w:webHidden/>
          </w:rPr>
          <w:fldChar w:fldCharType="separate"/>
        </w:r>
        <w:r w:rsidR="00BE3875">
          <w:rPr>
            <w:noProof/>
            <w:webHidden/>
          </w:rPr>
          <w:t>3</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76" w:history="1">
        <w:r w:rsidRPr="008E13A9">
          <w:rPr>
            <w:rStyle w:val="Hipervnculo"/>
            <w:rFonts w:cstheme="minorHAnsi"/>
            <w:noProof/>
          </w:rPr>
          <w:t>3.</w:t>
        </w:r>
        <w:r>
          <w:rPr>
            <w:rFonts w:asciiTheme="minorHAnsi" w:eastAsiaTheme="minorEastAsia" w:hAnsiTheme="minorHAnsi" w:cstheme="minorBidi"/>
            <w:noProof/>
            <w:sz w:val="22"/>
            <w:szCs w:val="22"/>
            <w:lang w:val="es-CO" w:eastAsia="es-CO"/>
          </w:rPr>
          <w:tab/>
        </w:r>
        <w:r w:rsidRPr="008E13A9">
          <w:rPr>
            <w:rStyle w:val="Hipervnculo"/>
            <w:rFonts w:cstheme="minorHAnsi"/>
            <w:noProof/>
          </w:rPr>
          <w:t>Descripción</w:t>
        </w:r>
        <w:r>
          <w:rPr>
            <w:noProof/>
            <w:webHidden/>
          </w:rPr>
          <w:tab/>
        </w:r>
        <w:r>
          <w:rPr>
            <w:noProof/>
            <w:webHidden/>
          </w:rPr>
          <w:fldChar w:fldCharType="begin"/>
        </w:r>
        <w:r>
          <w:rPr>
            <w:noProof/>
            <w:webHidden/>
          </w:rPr>
          <w:instrText xml:space="preserve"> PAGEREF _Toc487187576 \h </w:instrText>
        </w:r>
        <w:r>
          <w:rPr>
            <w:noProof/>
            <w:webHidden/>
          </w:rPr>
        </w:r>
        <w:r>
          <w:rPr>
            <w:noProof/>
            <w:webHidden/>
          </w:rPr>
          <w:fldChar w:fldCharType="separate"/>
        </w:r>
        <w:r w:rsidR="00BE3875">
          <w:rPr>
            <w:noProof/>
            <w:webHidden/>
          </w:rPr>
          <w:t>4</w:t>
        </w:r>
        <w:r>
          <w:rPr>
            <w:noProof/>
            <w:webHidden/>
          </w:rPr>
          <w:fldChar w:fldCharType="end"/>
        </w:r>
      </w:hyperlink>
    </w:p>
    <w:p w:rsidR="001C2DA6" w:rsidRDefault="001C2DA6">
      <w:pPr>
        <w:pStyle w:val="TDC2"/>
        <w:tabs>
          <w:tab w:val="right" w:leader="dot" w:pos="8830"/>
        </w:tabs>
        <w:rPr>
          <w:rFonts w:asciiTheme="minorHAnsi" w:eastAsiaTheme="minorEastAsia" w:hAnsiTheme="minorHAnsi" w:cstheme="minorBidi"/>
          <w:noProof/>
          <w:sz w:val="22"/>
          <w:szCs w:val="22"/>
          <w:lang w:val="es-CO" w:eastAsia="es-CO"/>
        </w:rPr>
      </w:pPr>
      <w:hyperlink w:anchor="_Toc487187577" w:history="1">
        <w:r w:rsidRPr="008E13A9">
          <w:rPr>
            <w:rStyle w:val="Hipervnculo"/>
            <w:rFonts w:cstheme="minorHAnsi"/>
            <w:noProof/>
          </w:rPr>
          <w:t>3.1 Tipos de mantenimiento</w:t>
        </w:r>
        <w:r>
          <w:rPr>
            <w:noProof/>
            <w:webHidden/>
          </w:rPr>
          <w:tab/>
        </w:r>
        <w:r>
          <w:rPr>
            <w:noProof/>
            <w:webHidden/>
          </w:rPr>
          <w:fldChar w:fldCharType="begin"/>
        </w:r>
        <w:r>
          <w:rPr>
            <w:noProof/>
            <w:webHidden/>
          </w:rPr>
          <w:instrText xml:space="preserve"> PAGEREF _Toc487187577 \h </w:instrText>
        </w:r>
        <w:r>
          <w:rPr>
            <w:noProof/>
            <w:webHidden/>
          </w:rPr>
        </w:r>
        <w:r>
          <w:rPr>
            <w:noProof/>
            <w:webHidden/>
          </w:rPr>
          <w:fldChar w:fldCharType="separate"/>
        </w:r>
        <w:r w:rsidR="00BE3875">
          <w:rPr>
            <w:noProof/>
            <w:webHidden/>
          </w:rPr>
          <w:t>4</w:t>
        </w:r>
        <w:r>
          <w:rPr>
            <w:noProof/>
            <w:webHidden/>
          </w:rPr>
          <w:fldChar w:fldCharType="end"/>
        </w:r>
      </w:hyperlink>
    </w:p>
    <w:p w:rsidR="001C2DA6" w:rsidRDefault="001C2DA6">
      <w:pPr>
        <w:pStyle w:val="TDC3"/>
        <w:tabs>
          <w:tab w:val="right" w:leader="dot" w:pos="8830"/>
        </w:tabs>
        <w:rPr>
          <w:rFonts w:asciiTheme="minorHAnsi" w:eastAsiaTheme="minorEastAsia" w:hAnsiTheme="minorHAnsi" w:cstheme="minorBidi"/>
          <w:noProof/>
          <w:sz w:val="22"/>
          <w:szCs w:val="22"/>
          <w:lang w:val="es-CO" w:eastAsia="es-CO"/>
        </w:rPr>
      </w:pPr>
      <w:hyperlink w:anchor="_Toc487187578" w:history="1">
        <w:r w:rsidRPr="008E13A9">
          <w:rPr>
            <w:rStyle w:val="Hipervnculo"/>
            <w:rFonts w:cstheme="minorHAnsi"/>
            <w:noProof/>
            <w:lang w:val="es-CO"/>
          </w:rPr>
          <w:t>3.1.1 Preventivo</w:t>
        </w:r>
        <w:r>
          <w:rPr>
            <w:noProof/>
            <w:webHidden/>
          </w:rPr>
          <w:tab/>
        </w:r>
        <w:r>
          <w:rPr>
            <w:noProof/>
            <w:webHidden/>
          </w:rPr>
          <w:fldChar w:fldCharType="begin"/>
        </w:r>
        <w:r>
          <w:rPr>
            <w:noProof/>
            <w:webHidden/>
          </w:rPr>
          <w:instrText xml:space="preserve"> PAGEREF _Toc487187578 \h </w:instrText>
        </w:r>
        <w:r>
          <w:rPr>
            <w:noProof/>
            <w:webHidden/>
          </w:rPr>
        </w:r>
        <w:r>
          <w:rPr>
            <w:noProof/>
            <w:webHidden/>
          </w:rPr>
          <w:fldChar w:fldCharType="separate"/>
        </w:r>
        <w:r w:rsidR="00BE3875">
          <w:rPr>
            <w:noProof/>
            <w:webHidden/>
          </w:rPr>
          <w:t>4</w:t>
        </w:r>
        <w:r>
          <w:rPr>
            <w:noProof/>
            <w:webHidden/>
          </w:rPr>
          <w:fldChar w:fldCharType="end"/>
        </w:r>
      </w:hyperlink>
    </w:p>
    <w:p w:rsidR="001C2DA6" w:rsidRDefault="001C2DA6">
      <w:pPr>
        <w:pStyle w:val="TDC3"/>
        <w:tabs>
          <w:tab w:val="right" w:leader="dot" w:pos="8830"/>
        </w:tabs>
        <w:rPr>
          <w:rFonts w:asciiTheme="minorHAnsi" w:eastAsiaTheme="minorEastAsia" w:hAnsiTheme="minorHAnsi" w:cstheme="minorBidi"/>
          <w:noProof/>
          <w:sz w:val="22"/>
          <w:szCs w:val="22"/>
          <w:lang w:val="es-CO" w:eastAsia="es-CO"/>
        </w:rPr>
      </w:pPr>
      <w:hyperlink w:anchor="_Toc487187579" w:history="1">
        <w:r w:rsidRPr="008E13A9">
          <w:rPr>
            <w:rStyle w:val="Hipervnculo"/>
            <w:rFonts w:cstheme="minorHAnsi"/>
            <w:noProof/>
            <w:lang w:val="es-CO"/>
          </w:rPr>
          <w:t>3.1.2 Correctivo</w:t>
        </w:r>
        <w:r>
          <w:rPr>
            <w:noProof/>
            <w:webHidden/>
          </w:rPr>
          <w:tab/>
        </w:r>
        <w:r>
          <w:rPr>
            <w:noProof/>
            <w:webHidden/>
          </w:rPr>
          <w:fldChar w:fldCharType="begin"/>
        </w:r>
        <w:r>
          <w:rPr>
            <w:noProof/>
            <w:webHidden/>
          </w:rPr>
          <w:instrText xml:space="preserve"> PAGEREF _Toc487187579 \h </w:instrText>
        </w:r>
        <w:r>
          <w:rPr>
            <w:noProof/>
            <w:webHidden/>
          </w:rPr>
        </w:r>
        <w:r>
          <w:rPr>
            <w:noProof/>
            <w:webHidden/>
          </w:rPr>
          <w:fldChar w:fldCharType="separate"/>
        </w:r>
        <w:r w:rsidR="00BE3875">
          <w:rPr>
            <w:noProof/>
            <w:webHidden/>
          </w:rPr>
          <w:t>4</w:t>
        </w:r>
        <w:r>
          <w:rPr>
            <w:noProof/>
            <w:webHidden/>
          </w:rPr>
          <w:fldChar w:fldCharType="end"/>
        </w:r>
      </w:hyperlink>
    </w:p>
    <w:p w:rsidR="001C2DA6" w:rsidRDefault="001C2DA6">
      <w:pPr>
        <w:pStyle w:val="TDC3"/>
        <w:tabs>
          <w:tab w:val="right" w:leader="dot" w:pos="8830"/>
        </w:tabs>
        <w:rPr>
          <w:rFonts w:asciiTheme="minorHAnsi" w:eastAsiaTheme="minorEastAsia" w:hAnsiTheme="minorHAnsi" w:cstheme="minorBidi"/>
          <w:noProof/>
          <w:sz w:val="22"/>
          <w:szCs w:val="22"/>
          <w:lang w:val="es-CO" w:eastAsia="es-CO"/>
        </w:rPr>
      </w:pPr>
      <w:hyperlink w:anchor="_Toc487187580" w:history="1">
        <w:r w:rsidRPr="008E13A9">
          <w:rPr>
            <w:rStyle w:val="Hipervnculo"/>
            <w:rFonts w:cstheme="minorHAnsi"/>
            <w:noProof/>
            <w:lang w:val="es-CO"/>
          </w:rPr>
          <w:t>3.1.3 Predictivo</w:t>
        </w:r>
        <w:r>
          <w:rPr>
            <w:noProof/>
            <w:webHidden/>
          </w:rPr>
          <w:tab/>
        </w:r>
        <w:r>
          <w:rPr>
            <w:noProof/>
            <w:webHidden/>
          </w:rPr>
          <w:fldChar w:fldCharType="begin"/>
        </w:r>
        <w:r>
          <w:rPr>
            <w:noProof/>
            <w:webHidden/>
          </w:rPr>
          <w:instrText xml:space="preserve"> PAGEREF _Toc487187580 \h </w:instrText>
        </w:r>
        <w:r>
          <w:rPr>
            <w:noProof/>
            <w:webHidden/>
          </w:rPr>
        </w:r>
        <w:r>
          <w:rPr>
            <w:noProof/>
            <w:webHidden/>
          </w:rPr>
          <w:fldChar w:fldCharType="separate"/>
        </w:r>
        <w:r w:rsidR="00BE3875">
          <w:rPr>
            <w:noProof/>
            <w:webHidden/>
          </w:rPr>
          <w:t>4</w:t>
        </w:r>
        <w:r>
          <w:rPr>
            <w:noProof/>
            <w:webHidden/>
          </w:rPr>
          <w:fldChar w:fldCharType="end"/>
        </w:r>
      </w:hyperlink>
    </w:p>
    <w:p w:rsidR="001C2DA6" w:rsidRDefault="001C2DA6">
      <w:pPr>
        <w:pStyle w:val="TDC2"/>
        <w:tabs>
          <w:tab w:val="left" w:pos="880"/>
          <w:tab w:val="right" w:leader="dot" w:pos="8830"/>
        </w:tabs>
        <w:rPr>
          <w:rFonts w:asciiTheme="minorHAnsi" w:eastAsiaTheme="minorEastAsia" w:hAnsiTheme="minorHAnsi" w:cstheme="minorBidi"/>
          <w:noProof/>
          <w:sz w:val="22"/>
          <w:szCs w:val="22"/>
          <w:lang w:val="es-CO" w:eastAsia="es-CO"/>
        </w:rPr>
      </w:pPr>
      <w:hyperlink w:anchor="_Toc487187581" w:history="1">
        <w:r w:rsidRPr="008E13A9">
          <w:rPr>
            <w:rStyle w:val="Hipervnculo"/>
            <w:rFonts w:cstheme="minorHAnsi"/>
            <w:noProof/>
            <w:lang w:val="es-CO"/>
          </w:rPr>
          <w:t>3.2</w:t>
        </w:r>
        <w:r>
          <w:rPr>
            <w:rFonts w:asciiTheme="minorHAnsi" w:eastAsiaTheme="minorEastAsia" w:hAnsiTheme="minorHAnsi" w:cstheme="minorBidi"/>
            <w:noProof/>
            <w:sz w:val="22"/>
            <w:szCs w:val="22"/>
            <w:lang w:val="es-CO" w:eastAsia="es-CO"/>
          </w:rPr>
          <w:tab/>
        </w:r>
        <w:r w:rsidRPr="008E13A9">
          <w:rPr>
            <w:rStyle w:val="Hipervnculo"/>
            <w:rFonts w:cstheme="minorHAnsi"/>
            <w:noProof/>
            <w:lang w:val="es-CO"/>
          </w:rPr>
          <w:t>Actividades en el mantenimiento preventivo</w:t>
        </w:r>
        <w:r>
          <w:rPr>
            <w:noProof/>
            <w:webHidden/>
          </w:rPr>
          <w:tab/>
        </w:r>
        <w:r>
          <w:rPr>
            <w:noProof/>
            <w:webHidden/>
          </w:rPr>
          <w:fldChar w:fldCharType="begin"/>
        </w:r>
        <w:r>
          <w:rPr>
            <w:noProof/>
            <w:webHidden/>
          </w:rPr>
          <w:instrText xml:space="preserve"> PAGEREF _Toc487187581 \h </w:instrText>
        </w:r>
        <w:r>
          <w:rPr>
            <w:noProof/>
            <w:webHidden/>
          </w:rPr>
        </w:r>
        <w:r>
          <w:rPr>
            <w:noProof/>
            <w:webHidden/>
          </w:rPr>
          <w:fldChar w:fldCharType="separate"/>
        </w:r>
        <w:r w:rsidR="00BE3875">
          <w:rPr>
            <w:noProof/>
            <w:webHidden/>
          </w:rPr>
          <w:t>4</w:t>
        </w:r>
        <w:r>
          <w:rPr>
            <w:noProof/>
            <w:webHidden/>
          </w:rPr>
          <w:fldChar w:fldCharType="end"/>
        </w:r>
      </w:hyperlink>
    </w:p>
    <w:p w:rsidR="001C2DA6" w:rsidRDefault="001C2DA6">
      <w:pPr>
        <w:pStyle w:val="TDC3"/>
        <w:tabs>
          <w:tab w:val="right" w:leader="dot" w:pos="8830"/>
        </w:tabs>
        <w:rPr>
          <w:rFonts w:asciiTheme="minorHAnsi" w:eastAsiaTheme="minorEastAsia" w:hAnsiTheme="minorHAnsi" w:cstheme="minorBidi"/>
          <w:noProof/>
          <w:sz w:val="22"/>
          <w:szCs w:val="22"/>
          <w:lang w:val="es-CO" w:eastAsia="es-CO"/>
        </w:rPr>
      </w:pPr>
      <w:hyperlink w:anchor="_Toc487187582" w:history="1">
        <w:r w:rsidRPr="008E13A9">
          <w:rPr>
            <w:rStyle w:val="Hipervnculo"/>
            <w:noProof/>
            <w:lang w:val="es-CO"/>
          </w:rPr>
          <w:t>3.2.1 Conservación/pre-inmersión</w:t>
        </w:r>
        <w:r w:rsidRPr="008E13A9">
          <w:rPr>
            <w:rStyle w:val="Hipervnculo"/>
            <w:noProof/>
          </w:rPr>
          <w:t>.</w:t>
        </w:r>
        <w:r>
          <w:rPr>
            <w:noProof/>
            <w:webHidden/>
          </w:rPr>
          <w:tab/>
        </w:r>
        <w:r>
          <w:rPr>
            <w:noProof/>
            <w:webHidden/>
          </w:rPr>
          <w:fldChar w:fldCharType="begin"/>
        </w:r>
        <w:r>
          <w:rPr>
            <w:noProof/>
            <w:webHidden/>
          </w:rPr>
          <w:instrText xml:space="preserve"> PAGEREF _Toc487187582 \h </w:instrText>
        </w:r>
        <w:r>
          <w:rPr>
            <w:noProof/>
            <w:webHidden/>
          </w:rPr>
        </w:r>
        <w:r>
          <w:rPr>
            <w:noProof/>
            <w:webHidden/>
          </w:rPr>
          <w:fldChar w:fldCharType="separate"/>
        </w:r>
        <w:r w:rsidR="00BE3875">
          <w:rPr>
            <w:noProof/>
            <w:webHidden/>
          </w:rPr>
          <w:t>4</w:t>
        </w:r>
        <w:r>
          <w:rPr>
            <w:noProof/>
            <w:webHidden/>
          </w:rPr>
          <w:fldChar w:fldCharType="end"/>
        </w:r>
      </w:hyperlink>
    </w:p>
    <w:p w:rsidR="001C2DA6" w:rsidRDefault="001C2DA6">
      <w:pPr>
        <w:pStyle w:val="TDC3"/>
        <w:tabs>
          <w:tab w:val="right" w:leader="dot" w:pos="8830"/>
        </w:tabs>
        <w:rPr>
          <w:rFonts w:asciiTheme="minorHAnsi" w:eastAsiaTheme="minorEastAsia" w:hAnsiTheme="minorHAnsi" w:cstheme="minorBidi"/>
          <w:noProof/>
          <w:sz w:val="22"/>
          <w:szCs w:val="22"/>
          <w:lang w:val="es-CO" w:eastAsia="es-CO"/>
        </w:rPr>
      </w:pPr>
      <w:hyperlink w:anchor="_Toc487187583" w:history="1">
        <w:r w:rsidRPr="008E13A9">
          <w:rPr>
            <w:rStyle w:val="Hipervnculo"/>
            <w:noProof/>
          </w:rPr>
          <w:t>3.2.2 Enjuague</w:t>
        </w:r>
        <w:r>
          <w:rPr>
            <w:noProof/>
            <w:webHidden/>
          </w:rPr>
          <w:tab/>
        </w:r>
        <w:r>
          <w:rPr>
            <w:noProof/>
            <w:webHidden/>
          </w:rPr>
          <w:fldChar w:fldCharType="begin"/>
        </w:r>
        <w:r>
          <w:rPr>
            <w:noProof/>
            <w:webHidden/>
          </w:rPr>
          <w:instrText xml:space="preserve"> PAGEREF _Toc487187583 \h </w:instrText>
        </w:r>
        <w:r>
          <w:rPr>
            <w:noProof/>
            <w:webHidden/>
          </w:rPr>
        </w:r>
        <w:r>
          <w:rPr>
            <w:noProof/>
            <w:webHidden/>
          </w:rPr>
          <w:fldChar w:fldCharType="separate"/>
        </w:r>
        <w:r w:rsidR="00BE3875">
          <w:rPr>
            <w:noProof/>
            <w:webHidden/>
          </w:rPr>
          <w:t>5</w:t>
        </w:r>
        <w:r>
          <w:rPr>
            <w:noProof/>
            <w:webHidden/>
          </w:rPr>
          <w:fldChar w:fldCharType="end"/>
        </w:r>
      </w:hyperlink>
    </w:p>
    <w:p w:rsidR="001C2DA6" w:rsidRDefault="001C2DA6">
      <w:pPr>
        <w:pStyle w:val="TDC3"/>
        <w:tabs>
          <w:tab w:val="right" w:leader="dot" w:pos="8830"/>
        </w:tabs>
        <w:rPr>
          <w:rFonts w:asciiTheme="minorHAnsi" w:eastAsiaTheme="minorEastAsia" w:hAnsiTheme="minorHAnsi" w:cstheme="minorBidi"/>
          <w:noProof/>
          <w:sz w:val="22"/>
          <w:szCs w:val="22"/>
          <w:lang w:val="es-CO" w:eastAsia="es-CO"/>
        </w:rPr>
      </w:pPr>
      <w:hyperlink w:anchor="_Toc487187584" w:history="1">
        <w:r w:rsidRPr="008E13A9">
          <w:rPr>
            <w:rStyle w:val="Hipervnculo"/>
            <w:noProof/>
          </w:rPr>
          <w:t>3.2.3 Desinfección</w:t>
        </w:r>
        <w:r>
          <w:rPr>
            <w:noProof/>
            <w:webHidden/>
          </w:rPr>
          <w:tab/>
        </w:r>
        <w:r>
          <w:rPr>
            <w:noProof/>
            <w:webHidden/>
          </w:rPr>
          <w:fldChar w:fldCharType="begin"/>
        </w:r>
        <w:r>
          <w:rPr>
            <w:noProof/>
            <w:webHidden/>
          </w:rPr>
          <w:instrText xml:space="preserve"> PAGEREF _Toc487187584 \h </w:instrText>
        </w:r>
        <w:r>
          <w:rPr>
            <w:noProof/>
            <w:webHidden/>
          </w:rPr>
        </w:r>
        <w:r>
          <w:rPr>
            <w:noProof/>
            <w:webHidden/>
          </w:rPr>
          <w:fldChar w:fldCharType="separate"/>
        </w:r>
        <w:r w:rsidR="00BE3875">
          <w:rPr>
            <w:noProof/>
            <w:webHidden/>
          </w:rPr>
          <w:t>5</w:t>
        </w:r>
        <w:r>
          <w:rPr>
            <w:noProof/>
            <w:webHidden/>
          </w:rPr>
          <w:fldChar w:fldCharType="end"/>
        </w:r>
      </w:hyperlink>
    </w:p>
    <w:p w:rsidR="001C2DA6" w:rsidRDefault="001C2DA6">
      <w:pPr>
        <w:pStyle w:val="TDC3"/>
        <w:tabs>
          <w:tab w:val="right" w:leader="dot" w:pos="8830"/>
        </w:tabs>
        <w:rPr>
          <w:rFonts w:asciiTheme="minorHAnsi" w:eastAsiaTheme="minorEastAsia" w:hAnsiTheme="minorHAnsi" w:cstheme="minorBidi"/>
          <w:noProof/>
          <w:sz w:val="22"/>
          <w:szCs w:val="22"/>
          <w:lang w:val="es-CO" w:eastAsia="es-CO"/>
        </w:rPr>
      </w:pPr>
      <w:hyperlink w:anchor="_Toc487187585" w:history="1">
        <w:r w:rsidRPr="008E13A9">
          <w:rPr>
            <w:rStyle w:val="Hipervnculo"/>
            <w:noProof/>
          </w:rPr>
          <w:t>3.2.4 Limpieza</w:t>
        </w:r>
        <w:r>
          <w:rPr>
            <w:noProof/>
            <w:webHidden/>
          </w:rPr>
          <w:tab/>
        </w:r>
        <w:r>
          <w:rPr>
            <w:noProof/>
            <w:webHidden/>
          </w:rPr>
          <w:fldChar w:fldCharType="begin"/>
        </w:r>
        <w:r>
          <w:rPr>
            <w:noProof/>
            <w:webHidden/>
          </w:rPr>
          <w:instrText xml:space="preserve"> PAGEREF _Toc487187585 \h </w:instrText>
        </w:r>
        <w:r>
          <w:rPr>
            <w:noProof/>
            <w:webHidden/>
          </w:rPr>
        </w:r>
        <w:r>
          <w:rPr>
            <w:noProof/>
            <w:webHidden/>
          </w:rPr>
          <w:fldChar w:fldCharType="separate"/>
        </w:r>
        <w:r w:rsidR="00BE3875">
          <w:rPr>
            <w:noProof/>
            <w:webHidden/>
          </w:rPr>
          <w:t>5</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86" w:history="1">
        <w:r w:rsidRPr="008E13A9">
          <w:rPr>
            <w:rStyle w:val="Hipervnculo"/>
            <w:rFonts w:cstheme="minorHAnsi"/>
            <w:noProof/>
          </w:rPr>
          <w:t>4.Proceso</w:t>
        </w:r>
        <w:r>
          <w:rPr>
            <w:noProof/>
            <w:webHidden/>
          </w:rPr>
          <w:tab/>
        </w:r>
        <w:r>
          <w:rPr>
            <w:noProof/>
            <w:webHidden/>
          </w:rPr>
          <w:fldChar w:fldCharType="begin"/>
        </w:r>
        <w:r>
          <w:rPr>
            <w:noProof/>
            <w:webHidden/>
          </w:rPr>
          <w:instrText xml:space="preserve"> PAGEREF _Toc487187586 \h </w:instrText>
        </w:r>
        <w:r>
          <w:rPr>
            <w:noProof/>
            <w:webHidden/>
          </w:rPr>
        </w:r>
        <w:r>
          <w:rPr>
            <w:noProof/>
            <w:webHidden/>
          </w:rPr>
          <w:fldChar w:fldCharType="separate"/>
        </w:r>
        <w:r w:rsidR="00BE3875">
          <w:rPr>
            <w:noProof/>
            <w:webHidden/>
          </w:rPr>
          <w:t>6</w:t>
        </w:r>
        <w:r>
          <w:rPr>
            <w:noProof/>
            <w:webHidden/>
          </w:rPr>
          <w:fldChar w:fldCharType="end"/>
        </w:r>
      </w:hyperlink>
    </w:p>
    <w:p w:rsidR="001C2DA6" w:rsidRDefault="001C2DA6" w:rsidP="0030669E">
      <w:pPr>
        <w:pStyle w:val="TDC2"/>
        <w:tabs>
          <w:tab w:val="right" w:leader="dot" w:pos="8830"/>
        </w:tabs>
        <w:rPr>
          <w:rFonts w:asciiTheme="minorHAnsi" w:eastAsiaTheme="minorEastAsia" w:hAnsiTheme="minorHAnsi" w:cstheme="minorBidi"/>
          <w:noProof/>
          <w:sz w:val="22"/>
          <w:szCs w:val="22"/>
          <w:lang w:val="es-CO" w:eastAsia="es-CO"/>
        </w:rPr>
      </w:pPr>
      <w:hyperlink w:anchor="_Toc487187587" w:history="1">
        <w:r w:rsidRPr="008E13A9">
          <w:rPr>
            <w:rStyle w:val="Hipervnculo"/>
            <w:rFonts w:cstheme="minorHAnsi"/>
            <w:noProof/>
          </w:rPr>
          <w:t>4.1 Calificación del afilado</w:t>
        </w:r>
        <w:r>
          <w:rPr>
            <w:noProof/>
            <w:webHidden/>
          </w:rPr>
          <w:tab/>
        </w:r>
        <w:r>
          <w:rPr>
            <w:noProof/>
            <w:webHidden/>
          </w:rPr>
          <w:fldChar w:fldCharType="begin"/>
        </w:r>
        <w:r>
          <w:rPr>
            <w:noProof/>
            <w:webHidden/>
          </w:rPr>
          <w:instrText xml:space="preserve"> PAGEREF _Toc487187587 \h </w:instrText>
        </w:r>
        <w:r>
          <w:rPr>
            <w:noProof/>
            <w:webHidden/>
          </w:rPr>
        </w:r>
        <w:r>
          <w:rPr>
            <w:noProof/>
            <w:webHidden/>
          </w:rPr>
          <w:fldChar w:fldCharType="separate"/>
        </w:r>
        <w:r w:rsidR="00BE3875">
          <w:rPr>
            <w:noProof/>
            <w:webHidden/>
          </w:rPr>
          <w:t>7</w:t>
        </w:r>
        <w:r>
          <w:rPr>
            <w:noProof/>
            <w:webHidden/>
          </w:rPr>
          <w:fldChar w:fldCharType="end"/>
        </w:r>
      </w:hyperlink>
    </w:p>
    <w:p w:rsidR="001C2DA6" w:rsidRDefault="001C2DA6">
      <w:pPr>
        <w:pStyle w:val="TDC2"/>
        <w:tabs>
          <w:tab w:val="right" w:leader="dot" w:pos="8830"/>
        </w:tabs>
        <w:rPr>
          <w:rFonts w:asciiTheme="minorHAnsi" w:eastAsiaTheme="minorEastAsia" w:hAnsiTheme="minorHAnsi" w:cstheme="minorBidi"/>
          <w:noProof/>
          <w:sz w:val="22"/>
          <w:szCs w:val="22"/>
          <w:lang w:val="es-CO" w:eastAsia="es-CO"/>
        </w:rPr>
      </w:pPr>
      <w:hyperlink w:anchor="_Toc487187589" w:history="1">
        <w:r w:rsidRPr="008E13A9">
          <w:rPr>
            <w:rStyle w:val="Hipervnculo"/>
            <w:rFonts w:cstheme="minorHAnsi"/>
            <w:noProof/>
          </w:rPr>
          <w:t>4.2 Marcación laser</w:t>
        </w:r>
        <w:r>
          <w:rPr>
            <w:noProof/>
            <w:webHidden/>
          </w:rPr>
          <w:tab/>
        </w:r>
        <w:r>
          <w:rPr>
            <w:noProof/>
            <w:webHidden/>
          </w:rPr>
          <w:fldChar w:fldCharType="begin"/>
        </w:r>
        <w:r>
          <w:rPr>
            <w:noProof/>
            <w:webHidden/>
          </w:rPr>
          <w:instrText xml:space="preserve"> PAGEREF _Toc487187589 \h </w:instrText>
        </w:r>
        <w:r>
          <w:rPr>
            <w:noProof/>
            <w:webHidden/>
          </w:rPr>
        </w:r>
        <w:r>
          <w:rPr>
            <w:noProof/>
            <w:webHidden/>
          </w:rPr>
          <w:fldChar w:fldCharType="separate"/>
        </w:r>
        <w:r w:rsidR="00BE3875">
          <w:rPr>
            <w:noProof/>
            <w:webHidden/>
          </w:rPr>
          <w:t>9</w:t>
        </w:r>
        <w:r>
          <w:rPr>
            <w:noProof/>
            <w:webHidden/>
          </w:rPr>
          <w:fldChar w:fldCharType="end"/>
        </w:r>
      </w:hyperlink>
    </w:p>
    <w:p w:rsidR="001C2DA6" w:rsidRDefault="001C2DA6">
      <w:pPr>
        <w:pStyle w:val="TDC2"/>
        <w:tabs>
          <w:tab w:val="right" w:leader="dot" w:pos="8830"/>
        </w:tabs>
        <w:rPr>
          <w:rFonts w:asciiTheme="minorHAnsi" w:eastAsiaTheme="minorEastAsia" w:hAnsiTheme="minorHAnsi" w:cstheme="minorBidi"/>
          <w:noProof/>
          <w:sz w:val="22"/>
          <w:szCs w:val="22"/>
          <w:lang w:val="es-CO" w:eastAsia="es-CO"/>
        </w:rPr>
      </w:pPr>
      <w:hyperlink w:anchor="_Toc487187590" w:history="1">
        <w:r w:rsidRPr="008E13A9">
          <w:rPr>
            <w:rStyle w:val="Hipervnculo"/>
            <w:rFonts w:cstheme="minorHAnsi"/>
            <w:noProof/>
          </w:rPr>
          <w:t>4.3 Características físicas del Instrumental</w:t>
        </w:r>
        <w:r>
          <w:rPr>
            <w:noProof/>
            <w:webHidden/>
          </w:rPr>
          <w:tab/>
        </w:r>
        <w:r>
          <w:rPr>
            <w:noProof/>
            <w:webHidden/>
          </w:rPr>
          <w:fldChar w:fldCharType="begin"/>
        </w:r>
        <w:r>
          <w:rPr>
            <w:noProof/>
            <w:webHidden/>
          </w:rPr>
          <w:instrText xml:space="preserve"> PAGEREF _Toc487187590 \h </w:instrText>
        </w:r>
        <w:r>
          <w:rPr>
            <w:noProof/>
            <w:webHidden/>
          </w:rPr>
        </w:r>
        <w:r>
          <w:rPr>
            <w:noProof/>
            <w:webHidden/>
          </w:rPr>
          <w:fldChar w:fldCharType="separate"/>
        </w:r>
        <w:r w:rsidR="00BE3875">
          <w:rPr>
            <w:noProof/>
            <w:webHidden/>
          </w:rPr>
          <w:t>9</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91" w:history="1">
        <w:r w:rsidRPr="008E13A9">
          <w:rPr>
            <w:rStyle w:val="Hipervnculo"/>
            <w:noProof/>
          </w:rPr>
          <w:t>5 criterios de aceptación</w:t>
        </w:r>
        <w:r>
          <w:rPr>
            <w:noProof/>
            <w:webHidden/>
          </w:rPr>
          <w:tab/>
        </w:r>
        <w:r>
          <w:rPr>
            <w:noProof/>
            <w:webHidden/>
          </w:rPr>
          <w:fldChar w:fldCharType="begin"/>
        </w:r>
        <w:r>
          <w:rPr>
            <w:noProof/>
            <w:webHidden/>
          </w:rPr>
          <w:instrText xml:space="preserve"> PAGEREF _Toc487187591 \h </w:instrText>
        </w:r>
        <w:r>
          <w:rPr>
            <w:noProof/>
            <w:webHidden/>
          </w:rPr>
        </w:r>
        <w:r>
          <w:rPr>
            <w:noProof/>
            <w:webHidden/>
          </w:rPr>
          <w:fldChar w:fldCharType="separate"/>
        </w:r>
        <w:r w:rsidR="00BE3875">
          <w:rPr>
            <w:noProof/>
            <w:webHidden/>
          </w:rPr>
          <w:t>12</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92" w:history="1">
        <w:r w:rsidRPr="008E13A9">
          <w:rPr>
            <w:rStyle w:val="Hipervnculo"/>
            <w:rFonts w:cstheme="minorHAnsi"/>
            <w:noProof/>
          </w:rPr>
          <w:t>6. Resultados</w:t>
        </w:r>
        <w:r>
          <w:rPr>
            <w:noProof/>
            <w:webHidden/>
          </w:rPr>
          <w:tab/>
        </w:r>
        <w:r>
          <w:rPr>
            <w:noProof/>
            <w:webHidden/>
          </w:rPr>
          <w:fldChar w:fldCharType="begin"/>
        </w:r>
        <w:r>
          <w:rPr>
            <w:noProof/>
            <w:webHidden/>
          </w:rPr>
          <w:instrText xml:space="preserve"> PAGEREF _Toc487187592 \h </w:instrText>
        </w:r>
        <w:r>
          <w:rPr>
            <w:noProof/>
            <w:webHidden/>
          </w:rPr>
        </w:r>
        <w:r>
          <w:rPr>
            <w:noProof/>
            <w:webHidden/>
          </w:rPr>
          <w:fldChar w:fldCharType="separate"/>
        </w:r>
        <w:r w:rsidR="00BE3875">
          <w:rPr>
            <w:noProof/>
            <w:webHidden/>
          </w:rPr>
          <w:t>13</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93" w:history="1">
        <w:r w:rsidRPr="008E13A9">
          <w:rPr>
            <w:rStyle w:val="Hipervnculo"/>
            <w:rFonts w:cstheme="minorHAnsi"/>
            <w:noProof/>
          </w:rPr>
          <w:t>7. Observaciones y recomendaciones</w:t>
        </w:r>
        <w:r>
          <w:rPr>
            <w:noProof/>
            <w:webHidden/>
          </w:rPr>
          <w:tab/>
        </w:r>
        <w:r>
          <w:rPr>
            <w:noProof/>
            <w:webHidden/>
          </w:rPr>
          <w:fldChar w:fldCharType="begin"/>
        </w:r>
        <w:r>
          <w:rPr>
            <w:noProof/>
            <w:webHidden/>
          </w:rPr>
          <w:instrText xml:space="preserve"> PAGEREF _Toc487187593 \h </w:instrText>
        </w:r>
        <w:r>
          <w:rPr>
            <w:noProof/>
            <w:webHidden/>
          </w:rPr>
        </w:r>
        <w:r>
          <w:rPr>
            <w:noProof/>
            <w:webHidden/>
          </w:rPr>
          <w:fldChar w:fldCharType="separate"/>
        </w:r>
        <w:r w:rsidR="00BE3875">
          <w:rPr>
            <w:noProof/>
            <w:webHidden/>
          </w:rPr>
          <w:t>13</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94" w:history="1">
        <w:r w:rsidRPr="008E13A9">
          <w:rPr>
            <w:rStyle w:val="Hipervnculo"/>
            <w:rFonts w:cstheme="minorHAnsi"/>
            <w:noProof/>
          </w:rPr>
          <w:t>8. Bibliografía</w:t>
        </w:r>
        <w:r>
          <w:rPr>
            <w:noProof/>
            <w:webHidden/>
          </w:rPr>
          <w:tab/>
        </w:r>
        <w:r>
          <w:rPr>
            <w:noProof/>
            <w:webHidden/>
          </w:rPr>
          <w:fldChar w:fldCharType="begin"/>
        </w:r>
        <w:r>
          <w:rPr>
            <w:noProof/>
            <w:webHidden/>
          </w:rPr>
          <w:instrText xml:space="preserve"> PAGEREF _Toc487187594 \h </w:instrText>
        </w:r>
        <w:r>
          <w:rPr>
            <w:noProof/>
            <w:webHidden/>
          </w:rPr>
        </w:r>
        <w:r>
          <w:rPr>
            <w:noProof/>
            <w:webHidden/>
          </w:rPr>
          <w:fldChar w:fldCharType="separate"/>
        </w:r>
        <w:r w:rsidR="00BE3875">
          <w:rPr>
            <w:noProof/>
            <w:webHidden/>
          </w:rPr>
          <w:t>13</w:t>
        </w:r>
        <w:r>
          <w:rPr>
            <w:noProof/>
            <w:webHidden/>
          </w:rPr>
          <w:fldChar w:fldCharType="end"/>
        </w:r>
      </w:hyperlink>
    </w:p>
    <w:p w:rsidR="001C2DA6" w:rsidRDefault="001C2DA6">
      <w:pPr>
        <w:pStyle w:val="TDC1"/>
        <w:rPr>
          <w:rFonts w:asciiTheme="minorHAnsi" w:eastAsiaTheme="minorEastAsia" w:hAnsiTheme="minorHAnsi" w:cstheme="minorBidi"/>
          <w:noProof/>
          <w:sz w:val="22"/>
          <w:szCs w:val="22"/>
          <w:lang w:val="es-CO" w:eastAsia="es-CO"/>
        </w:rPr>
      </w:pPr>
      <w:hyperlink w:anchor="_Toc487187595" w:history="1">
        <w:r w:rsidRPr="008E13A9">
          <w:rPr>
            <w:rStyle w:val="Hipervnculo"/>
            <w:rFonts w:cstheme="minorHAnsi"/>
            <w:noProof/>
          </w:rPr>
          <w:t>8.Anexos</w:t>
        </w:r>
        <w:r>
          <w:rPr>
            <w:noProof/>
            <w:webHidden/>
          </w:rPr>
          <w:tab/>
        </w:r>
        <w:r>
          <w:rPr>
            <w:noProof/>
            <w:webHidden/>
          </w:rPr>
          <w:fldChar w:fldCharType="begin"/>
        </w:r>
        <w:r>
          <w:rPr>
            <w:noProof/>
            <w:webHidden/>
          </w:rPr>
          <w:instrText xml:space="preserve"> PAGEREF _Toc487187595 \h </w:instrText>
        </w:r>
        <w:r>
          <w:rPr>
            <w:noProof/>
            <w:webHidden/>
          </w:rPr>
        </w:r>
        <w:r>
          <w:rPr>
            <w:noProof/>
            <w:webHidden/>
          </w:rPr>
          <w:fldChar w:fldCharType="separate"/>
        </w:r>
        <w:r w:rsidR="00BE3875">
          <w:rPr>
            <w:noProof/>
            <w:webHidden/>
          </w:rPr>
          <w:t>14</w:t>
        </w:r>
        <w:r>
          <w:rPr>
            <w:noProof/>
            <w:webHidden/>
          </w:rPr>
          <w:fldChar w:fldCharType="end"/>
        </w:r>
      </w:hyperlink>
    </w:p>
    <w:p w:rsidR="00AF4F56" w:rsidRPr="00A235BF" w:rsidRDefault="00F40BBD" w:rsidP="008950A3">
      <w:pPr>
        <w:spacing w:line="276" w:lineRule="auto"/>
        <w:rPr>
          <w:rFonts w:asciiTheme="minorHAnsi" w:hAnsiTheme="minorHAnsi" w:cstheme="minorHAnsi"/>
        </w:rPr>
      </w:pPr>
      <w:r w:rsidRPr="00A235BF">
        <w:rPr>
          <w:rFonts w:asciiTheme="minorHAnsi" w:hAnsiTheme="minorHAnsi" w:cstheme="minorHAnsi"/>
        </w:rPr>
        <w:fldChar w:fldCharType="end"/>
      </w:r>
    </w:p>
    <w:p w:rsidR="004629E5" w:rsidRPr="00A235BF" w:rsidRDefault="004629E5" w:rsidP="008950A3">
      <w:pPr>
        <w:spacing w:line="276" w:lineRule="auto"/>
        <w:rPr>
          <w:rFonts w:asciiTheme="minorHAnsi" w:hAnsiTheme="minorHAnsi" w:cstheme="minorHAnsi"/>
        </w:rPr>
      </w:pPr>
    </w:p>
    <w:p w:rsidR="004629E5" w:rsidRPr="00A235BF" w:rsidRDefault="004629E5" w:rsidP="008950A3">
      <w:pPr>
        <w:spacing w:line="276" w:lineRule="auto"/>
        <w:rPr>
          <w:rFonts w:asciiTheme="minorHAnsi" w:hAnsiTheme="minorHAnsi" w:cstheme="minorHAnsi"/>
        </w:rPr>
      </w:pPr>
    </w:p>
    <w:p w:rsidR="004629E5" w:rsidRPr="00A235BF" w:rsidRDefault="004629E5" w:rsidP="008950A3">
      <w:pPr>
        <w:spacing w:line="276" w:lineRule="auto"/>
        <w:rPr>
          <w:rFonts w:asciiTheme="minorHAnsi" w:hAnsiTheme="minorHAnsi" w:cstheme="minorHAnsi"/>
        </w:rPr>
      </w:pPr>
    </w:p>
    <w:p w:rsidR="004629E5" w:rsidRPr="00A235BF" w:rsidRDefault="004629E5" w:rsidP="008950A3">
      <w:pPr>
        <w:spacing w:line="276" w:lineRule="auto"/>
        <w:rPr>
          <w:rFonts w:asciiTheme="minorHAnsi" w:hAnsiTheme="minorHAnsi" w:cstheme="minorHAnsi"/>
        </w:rPr>
      </w:pPr>
    </w:p>
    <w:p w:rsidR="004629E5" w:rsidRPr="00A235BF" w:rsidRDefault="004629E5" w:rsidP="008950A3">
      <w:pPr>
        <w:spacing w:line="276" w:lineRule="auto"/>
        <w:rPr>
          <w:rFonts w:asciiTheme="minorHAnsi" w:hAnsiTheme="minorHAnsi" w:cstheme="minorHAnsi"/>
        </w:rPr>
      </w:pPr>
    </w:p>
    <w:p w:rsidR="004629E5" w:rsidRPr="00A235BF" w:rsidRDefault="004629E5" w:rsidP="008950A3">
      <w:pPr>
        <w:spacing w:line="276" w:lineRule="auto"/>
        <w:rPr>
          <w:rFonts w:asciiTheme="minorHAnsi" w:hAnsiTheme="minorHAnsi" w:cstheme="minorHAnsi"/>
        </w:rPr>
      </w:pPr>
    </w:p>
    <w:p w:rsidR="008C0DB6" w:rsidRPr="00A235BF" w:rsidRDefault="009E4F7F" w:rsidP="00E36714">
      <w:pPr>
        <w:pStyle w:val="Ttulo1"/>
        <w:numPr>
          <w:ilvl w:val="0"/>
          <w:numId w:val="2"/>
        </w:numPr>
        <w:spacing w:line="276" w:lineRule="auto"/>
        <w:jc w:val="left"/>
        <w:rPr>
          <w:rFonts w:asciiTheme="minorHAnsi" w:hAnsiTheme="minorHAnsi" w:cstheme="minorHAnsi"/>
          <w:sz w:val="32"/>
          <w:szCs w:val="32"/>
        </w:rPr>
      </w:pPr>
      <w:bookmarkStart w:id="3" w:name="_Toc487187571"/>
      <w:r w:rsidRPr="00A235BF">
        <w:rPr>
          <w:rFonts w:asciiTheme="minorHAnsi" w:hAnsiTheme="minorHAnsi" w:cstheme="minorHAnsi"/>
          <w:sz w:val="32"/>
          <w:szCs w:val="32"/>
        </w:rPr>
        <w:lastRenderedPageBreak/>
        <w:t>Marco conceptual</w:t>
      </w:r>
      <w:bookmarkEnd w:id="3"/>
    </w:p>
    <w:p w:rsidR="00863BD1" w:rsidRPr="00A235BF" w:rsidRDefault="00863BD1" w:rsidP="003D2532">
      <w:pPr>
        <w:spacing w:line="276" w:lineRule="auto"/>
        <w:rPr>
          <w:rFonts w:asciiTheme="minorHAnsi" w:hAnsiTheme="minorHAnsi" w:cstheme="minorHAnsi"/>
        </w:rPr>
      </w:pPr>
    </w:p>
    <w:p w:rsidR="000D5FB8" w:rsidRPr="00A235BF" w:rsidRDefault="005071EB" w:rsidP="00E36714">
      <w:pPr>
        <w:pStyle w:val="Ttulo2"/>
        <w:numPr>
          <w:ilvl w:val="1"/>
          <w:numId w:val="4"/>
        </w:numPr>
        <w:spacing w:line="276" w:lineRule="auto"/>
        <w:jc w:val="left"/>
        <w:rPr>
          <w:rFonts w:asciiTheme="minorHAnsi" w:hAnsiTheme="minorHAnsi" w:cstheme="minorHAnsi"/>
        </w:rPr>
      </w:pPr>
      <w:bookmarkStart w:id="4" w:name="_Toc487187572"/>
      <w:r w:rsidRPr="00A235BF">
        <w:rPr>
          <w:rFonts w:asciiTheme="minorHAnsi" w:hAnsiTheme="minorHAnsi" w:cstheme="minorHAnsi"/>
        </w:rPr>
        <w:t xml:space="preserve">Por qué </w:t>
      </w:r>
      <w:r w:rsidR="009A624F" w:rsidRPr="00A235BF">
        <w:rPr>
          <w:rFonts w:asciiTheme="minorHAnsi" w:hAnsiTheme="minorHAnsi" w:cstheme="minorHAnsi"/>
        </w:rPr>
        <w:t>realizar m</w:t>
      </w:r>
      <w:r w:rsidR="00A74804" w:rsidRPr="00A235BF">
        <w:rPr>
          <w:rFonts w:asciiTheme="minorHAnsi" w:hAnsiTheme="minorHAnsi" w:cstheme="minorHAnsi"/>
        </w:rPr>
        <w:t>an</w:t>
      </w:r>
      <w:r w:rsidR="009A624F" w:rsidRPr="00A235BF">
        <w:rPr>
          <w:rFonts w:asciiTheme="minorHAnsi" w:hAnsiTheme="minorHAnsi" w:cstheme="minorHAnsi"/>
        </w:rPr>
        <w:t>t</w:t>
      </w:r>
      <w:r w:rsidR="00A74804" w:rsidRPr="00A235BF">
        <w:rPr>
          <w:rFonts w:asciiTheme="minorHAnsi" w:hAnsiTheme="minorHAnsi" w:cstheme="minorHAnsi"/>
        </w:rPr>
        <w:t>enimien</w:t>
      </w:r>
      <w:r w:rsidR="009A624F" w:rsidRPr="00A235BF">
        <w:rPr>
          <w:rFonts w:asciiTheme="minorHAnsi" w:hAnsiTheme="minorHAnsi" w:cstheme="minorHAnsi"/>
        </w:rPr>
        <w:t>to preventivo</w:t>
      </w:r>
      <w:r w:rsidR="000377DF" w:rsidRPr="00A235BF">
        <w:rPr>
          <w:rFonts w:asciiTheme="minorHAnsi" w:hAnsiTheme="minorHAnsi" w:cstheme="minorHAnsi"/>
        </w:rPr>
        <w:t xml:space="preserve"> en instrumental quirúrgico</w:t>
      </w:r>
      <w:bookmarkEnd w:id="4"/>
    </w:p>
    <w:p w:rsidR="003B5D73" w:rsidRPr="00A235BF" w:rsidRDefault="00EE57EA" w:rsidP="003B5D73">
      <w:pPr>
        <w:autoSpaceDE w:val="0"/>
        <w:autoSpaceDN w:val="0"/>
        <w:adjustRightInd w:val="0"/>
        <w:spacing w:line="276" w:lineRule="auto"/>
        <w:ind w:left="480"/>
        <w:rPr>
          <w:rFonts w:asciiTheme="minorHAnsi" w:hAnsiTheme="minorHAnsi" w:cstheme="minorHAnsi"/>
          <w:sz w:val="22"/>
          <w:szCs w:val="22"/>
          <w:lang w:val="es-CO"/>
        </w:rPr>
      </w:pPr>
      <w:r w:rsidRPr="00A235BF">
        <w:rPr>
          <w:rFonts w:asciiTheme="minorHAnsi" w:hAnsiTheme="minorHAnsi" w:cstheme="minorHAnsi"/>
          <w:sz w:val="22"/>
          <w:szCs w:val="22"/>
          <w:lang w:val="es-CO"/>
        </w:rPr>
        <w:t>Las actividades de mantenimiento preventivo garantizan</w:t>
      </w:r>
      <w:r w:rsidR="00AB5844" w:rsidRPr="00A235BF">
        <w:rPr>
          <w:rFonts w:asciiTheme="minorHAnsi" w:hAnsiTheme="minorHAnsi" w:cstheme="minorHAnsi"/>
          <w:sz w:val="22"/>
          <w:szCs w:val="22"/>
          <w:lang w:val="es-CO"/>
        </w:rPr>
        <w:t xml:space="preserve"> la</w:t>
      </w:r>
      <w:r w:rsidR="00592774" w:rsidRPr="00A235BF">
        <w:rPr>
          <w:rFonts w:asciiTheme="minorHAnsi" w:hAnsiTheme="minorHAnsi" w:cstheme="minorHAnsi"/>
          <w:sz w:val="22"/>
          <w:szCs w:val="22"/>
          <w:lang w:val="es-CO"/>
        </w:rPr>
        <w:t xml:space="preserve"> conservación</w:t>
      </w:r>
      <w:r w:rsidR="00A74804" w:rsidRPr="00A235BF">
        <w:rPr>
          <w:rFonts w:asciiTheme="minorHAnsi" w:hAnsiTheme="minorHAnsi" w:cstheme="minorHAnsi"/>
          <w:sz w:val="22"/>
          <w:szCs w:val="22"/>
          <w:lang w:val="es-CO"/>
        </w:rPr>
        <w:t xml:space="preserve"> de la calidad y </w:t>
      </w:r>
      <w:r w:rsidR="00592774" w:rsidRPr="00A235BF">
        <w:rPr>
          <w:rFonts w:asciiTheme="minorHAnsi" w:hAnsiTheme="minorHAnsi" w:cstheme="minorHAnsi"/>
          <w:sz w:val="22"/>
          <w:szCs w:val="22"/>
          <w:lang w:val="es-CO"/>
        </w:rPr>
        <w:t>el val</w:t>
      </w:r>
      <w:r w:rsidR="00C259EE" w:rsidRPr="00A235BF">
        <w:rPr>
          <w:rFonts w:asciiTheme="minorHAnsi" w:hAnsiTheme="minorHAnsi" w:cstheme="minorHAnsi"/>
          <w:sz w:val="22"/>
          <w:szCs w:val="22"/>
          <w:lang w:val="es-CO"/>
        </w:rPr>
        <w:t>or de los instrumentos. Logrando vida</w:t>
      </w:r>
      <w:r w:rsidR="00592774" w:rsidRPr="00A235BF">
        <w:rPr>
          <w:rFonts w:asciiTheme="minorHAnsi" w:hAnsiTheme="minorHAnsi" w:cstheme="minorHAnsi"/>
          <w:sz w:val="22"/>
          <w:szCs w:val="22"/>
          <w:lang w:val="es-CO"/>
        </w:rPr>
        <w:t xml:space="preserve"> máxima para los instrumentos </w:t>
      </w:r>
      <w:r w:rsidR="000602BC" w:rsidRPr="00A235BF">
        <w:rPr>
          <w:rFonts w:asciiTheme="minorHAnsi" w:hAnsiTheme="minorHAnsi" w:cstheme="minorHAnsi"/>
          <w:sz w:val="22"/>
          <w:szCs w:val="22"/>
          <w:lang w:val="es-CO"/>
        </w:rPr>
        <w:t>quirúrgicos.</w:t>
      </w:r>
    </w:p>
    <w:p w:rsidR="000602BC" w:rsidRPr="00A235BF" w:rsidRDefault="000602BC" w:rsidP="003B5D73">
      <w:pPr>
        <w:autoSpaceDE w:val="0"/>
        <w:autoSpaceDN w:val="0"/>
        <w:adjustRightInd w:val="0"/>
        <w:spacing w:line="276" w:lineRule="auto"/>
        <w:ind w:left="480"/>
        <w:rPr>
          <w:rFonts w:asciiTheme="minorHAnsi" w:hAnsiTheme="minorHAnsi" w:cstheme="minorHAnsi"/>
          <w:sz w:val="22"/>
          <w:szCs w:val="22"/>
          <w:lang w:val="es-CO"/>
        </w:rPr>
      </w:pPr>
      <w:r w:rsidRPr="00A235BF">
        <w:rPr>
          <w:rFonts w:asciiTheme="minorHAnsi" w:hAnsiTheme="minorHAnsi" w:cstheme="minorHAnsi"/>
          <w:sz w:val="22"/>
          <w:szCs w:val="22"/>
          <w:lang w:val="es-CO"/>
        </w:rPr>
        <w:t xml:space="preserve">Los </w:t>
      </w:r>
      <w:r w:rsidR="00AB5844" w:rsidRPr="00A235BF">
        <w:rPr>
          <w:rFonts w:asciiTheme="minorHAnsi" w:hAnsiTheme="minorHAnsi" w:cstheme="minorHAnsi"/>
          <w:sz w:val="22"/>
          <w:szCs w:val="22"/>
          <w:lang w:val="es-CO"/>
        </w:rPr>
        <w:t>instrumentos de</w:t>
      </w:r>
      <w:r w:rsidRPr="00A235BF">
        <w:rPr>
          <w:rFonts w:asciiTheme="minorHAnsi" w:hAnsiTheme="minorHAnsi" w:cstheme="minorHAnsi"/>
          <w:sz w:val="22"/>
          <w:szCs w:val="22"/>
          <w:lang w:val="es-CO"/>
        </w:rPr>
        <w:t xml:space="preserve"> alta calidad </w:t>
      </w:r>
      <w:r w:rsidR="00747744" w:rsidRPr="00A235BF">
        <w:rPr>
          <w:rFonts w:asciiTheme="minorHAnsi" w:hAnsiTheme="minorHAnsi" w:cstheme="minorHAnsi"/>
          <w:sz w:val="22"/>
          <w:szCs w:val="22"/>
          <w:lang w:val="es-CO"/>
        </w:rPr>
        <w:t>merecen un bu</w:t>
      </w:r>
      <w:r w:rsidR="00CA5FEA" w:rsidRPr="00A235BF">
        <w:rPr>
          <w:rFonts w:asciiTheme="minorHAnsi" w:hAnsiTheme="minorHAnsi" w:cstheme="minorHAnsi"/>
          <w:sz w:val="22"/>
          <w:szCs w:val="22"/>
          <w:lang w:val="es-CO"/>
        </w:rPr>
        <w:t>en trato,</w:t>
      </w:r>
      <w:r w:rsidR="00C259EE" w:rsidRPr="00A235BF">
        <w:rPr>
          <w:rFonts w:asciiTheme="minorHAnsi" w:hAnsiTheme="minorHAnsi" w:cstheme="minorHAnsi"/>
          <w:sz w:val="22"/>
          <w:szCs w:val="22"/>
          <w:lang w:val="es-CO"/>
        </w:rPr>
        <w:t xml:space="preserve"> por </w:t>
      </w:r>
      <w:r w:rsidR="00747744" w:rsidRPr="00A235BF">
        <w:rPr>
          <w:rFonts w:asciiTheme="minorHAnsi" w:hAnsiTheme="minorHAnsi" w:cstheme="minorHAnsi"/>
          <w:sz w:val="22"/>
          <w:szCs w:val="22"/>
          <w:lang w:val="es-CO"/>
        </w:rPr>
        <w:t xml:space="preserve">ello cada labor técnica </w:t>
      </w:r>
      <w:r w:rsidR="00EF1498" w:rsidRPr="00A235BF">
        <w:rPr>
          <w:rFonts w:asciiTheme="minorHAnsi" w:hAnsiTheme="minorHAnsi" w:cstheme="minorHAnsi"/>
          <w:sz w:val="22"/>
          <w:szCs w:val="22"/>
          <w:lang w:val="es-CO"/>
        </w:rPr>
        <w:t>se basa en recomendaciones</w:t>
      </w:r>
      <w:r w:rsidR="004B59ED" w:rsidRPr="00A235BF">
        <w:rPr>
          <w:rFonts w:asciiTheme="minorHAnsi" w:hAnsiTheme="minorHAnsi" w:cstheme="minorHAnsi"/>
          <w:sz w:val="22"/>
          <w:szCs w:val="22"/>
          <w:lang w:val="es-CO"/>
        </w:rPr>
        <w:t xml:space="preserve"> </w:t>
      </w:r>
      <w:r w:rsidR="00AB5844" w:rsidRPr="00A235BF">
        <w:rPr>
          <w:rFonts w:asciiTheme="minorHAnsi" w:hAnsiTheme="minorHAnsi" w:cstheme="minorHAnsi"/>
          <w:sz w:val="22"/>
          <w:szCs w:val="22"/>
          <w:lang w:val="es-CO"/>
        </w:rPr>
        <w:t xml:space="preserve">para </w:t>
      </w:r>
      <w:proofErr w:type="gramStart"/>
      <w:r w:rsidR="00362473">
        <w:rPr>
          <w:rFonts w:asciiTheme="minorHAnsi" w:hAnsiTheme="minorHAnsi" w:cstheme="minorHAnsi"/>
          <w:sz w:val="22"/>
          <w:szCs w:val="22"/>
          <w:lang w:val="es-CO"/>
        </w:rPr>
        <w:t xml:space="preserve">preservar </w:t>
      </w:r>
      <w:r w:rsidR="00AB5844" w:rsidRPr="00A235BF">
        <w:rPr>
          <w:rFonts w:asciiTheme="minorHAnsi" w:hAnsiTheme="minorHAnsi" w:cstheme="minorHAnsi"/>
          <w:sz w:val="22"/>
          <w:szCs w:val="22"/>
          <w:lang w:val="es-CO"/>
        </w:rPr>
        <w:t xml:space="preserve"> la</w:t>
      </w:r>
      <w:proofErr w:type="gramEnd"/>
      <w:r w:rsidR="00AB5844" w:rsidRPr="00A235BF">
        <w:rPr>
          <w:rFonts w:asciiTheme="minorHAnsi" w:hAnsiTheme="minorHAnsi" w:cstheme="minorHAnsi"/>
          <w:sz w:val="22"/>
          <w:szCs w:val="22"/>
          <w:lang w:val="es-CO"/>
        </w:rPr>
        <w:t xml:space="preserve"> vida útil.</w:t>
      </w:r>
    </w:p>
    <w:p w:rsidR="00985E2A" w:rsidRPr="00A235BF" w:rsidRDefault="00985E2A" w:rsidP="003D2532">
      <w:pPr>
        <w:spacing w:line="276" w:lineRule="auto"/>
        <w:rPr>
          <w:rFonts w:asciiTheme="minorHAnsi" w:hAnsiTheme="minorHAnsi" w:cstheme="minorHAnsi"/>
        </w:rPr>
      </w:pPr>
    </w:p>
    <w:p w:rsidR="005071EB" w:rsidRPr="00A235BF" w:rsidRDefault="005071EB" w:rsidP="00E36714">
      <w:pPr>
        <w:pStyle w:val="Ttulo2"/>
        <w:numPr>
          <w:ilvl w:val="1"/>
          <w:numId w:val="4"/>
        </w:numPr>
        <w:spacing w:line="276" w:lineRule="auto"/>
        <w:jc w:val="left"/>
        <w:rPr>
          <w:rFonts w:asciiTheme="minorHAnsi" w:hAnsiTheme="minorHAnsi" w:cstheme="minorHAnsi"/>
        </w:rPr>
      </w:pPr>
      <w:bookmarkStart w:id="5" w:name="_Toc487187573"/>
      <w:r w:rsidRPr="00A235BF">
        <w:rPr>
          <w:rFonts w:asciiTheme="minorHAnsi" w:hAnsiTheme="minorHAnsi" w:cstheme="minorHAnsi"/>
        </w:rPr>
        <w:t>Definición</w:t>
      </w:r>
      <w:bookmarkEnd w:id="5"/>
      <w:r w:rsidRPr="00A235BF">
        <w:rPr>
          <w:rFonts w:asciiTheme="minorHAnsi" w:hAnsiTheme="minorHAnsi" w:cstheme="minorHAnsi"/>
        </w:rPr>
        <w:t xml:space="preserve"> </w:t>
      </w:r>
    </w:p>
    <w:p w:rsidR="00EC2E50" w:rsidRPr="00A235BF" w:rsidRDefault="006100C6" w:rsidP="003D2532">
      <w:pPr>
        <w:spacing w:line="276" w:lineRule="auto"/>
        <w:ind w:left="480"/>
        <w:rPr>
          <w:rFonts w:asciiTheme="minorHAnsi" w:hAnsiTheme="minorHAnsi" w:cstheme="minorHAnsi"/>
        </w:rPr>
      </w:pPr>
      <w:r w:rsidRPr="00A235BF">
        <w:rPr>
          <w:rFonts w:asciiTheme="minorHAnsi" w:hAnsiTheme="minorHAnsi" w:cstheme="minorHAnsi"/>
        </w:rPr>
        <w:t>Basados en la publicación</w:t>
      </w:r>
      <w:r w:rsidR="0064469F" w:rsidRPr="00A235BF">
        <w:rPr>
          <w:rFonts w:asciiTheme="minorHAnsi" w:hAnsiTheme="minorHAnsi" w:cstheme="minorHAnsi"/>
        </w:rPr>
        <w:t xml:space="preserve"> por</w:t>
      </w:r>
      <w:r w:rsidR="00B547EE" w:rsidRPr="00A235BF">
        <w:rPr>
          <w:rFonts w:asciiTheme="minorHAnsi" w:hAnsiTheme="minorHAnsi" w:cstheme="minorHAnsi"/>
        </w:rPr>
        <w:t xml:space="preserve"> la O</w:t>
      </w:r>
      <w:r w:rsidR="005071EB" w:rsidRPr="00A235BF">
        <w:rPr>
          <w:rFonts w:asciiTheme="minorHAnsi" w:hAnsiTheme="minorHAnsi" w:cstheme="minorHAnsi"/>
        </w:rPr>
        <w:t xml:space="preserve">rganización </w:t>
      </w:r>
      <w:r w:rsidR="00B547EE" w:rsidRPr="00A235BF">
        <w:rPr>
          <w:rFonts w:asciiTheme="minorHAnsi" w:hAnsiTheme="minorHAnsi" w:cstheme="minorHAnsi"/>
        </w:rPr>
        <w:t>Mundial de la S</w:t>
      </w:r>
      <w:r w:rsidR="005071EB" w:rsidRPr="00A235BF">
        <w:rPr>
          <w:rFonts w:asciiTheme="minorHAnsi" w:hAnsiTheme="minorHAnsi" w:cstheme="minorHAnsi"/>
        </w:rPr>
        <w:t xml:space="preserve">alud OMS, </w:t>
      </w:r>
      <w:r w:rsidR="006F3F92" w:rsidRPr="00A235BF">
        <w:rPr>
          <w:rFonts w:asciiTheme="minorHAnsi" w:hAnsiTheme="minorHAnsi" w:cstheme="minorHAnsi"/>
        </w:rPr>
        <w:t>Introducción</w:t>
      </w:r>
      <w:r w:rsidR="00F84459" w:rsidRPr="00A235BF">
        <w:rPr>
          <w:rFonts w:asciiTheme="minorHAnsi" w:hAnsiTheme="minorHAnsi" w:cstheme="minorHAnsi"/>
        </w:rPr>
        <w:t xml:space="preserve"> al programa de mantenimiento de equipos médicos</w:t>
      </w:r>
      <w:r w:rsidRPr="00A235BF">
        <w:rPr>
          <w:rFonts w:asciiTheme="minorHAnsi" w:hAnsiTheme="minorHAnsi" w:cstheme="minorHAnsi"/>
        </w:rPr>
        <w:t xml:space="preserve"> </w:t>
      </w:r>
      <w:r w:rsidR="00991EA6" w:rsidRPr="00A235BF">
        <w:rPr>
          <w:rFonts w:asciiTheme="minorHAnsi" w:hAnsiTheme="minorHAnsi" w:cstheme="minorHAnsi"/>
        </w:rPr>
        <w:fldChar w:fldCharType="begin" w:fldLock="1"/>
      </w:r>
      <w:r w:rsidR="004B2CB9" w:rsidRPr="00A235BF">
        <w:rPr>
          <w:rFonts w:asciiTheme="minorHAnsi" w:hAnsiTheme="minorHAnsi" w:cstheme="minorHAnsi"/>
        </w:rPr>
        <w:instrText>ADDIN CSL_CITATION { "citationItems" : [ { "id" : "ITEM-1", "itemData" : { "ISBN" : "978 92 4 150136 1", "author" : [ { "dropping-particle" : "", "family" : "OMS", "given" : "Organizacion mundial de la salud", "non-dropping-particle" : "", "parse-names" : false, "suffix" : "" } ], "container-title" : "WHO Medical device technical series", "id" : "ITEM-1", "issued" : { "date-parts" : [ [ "2011" ] ] }, "title" : "Health technology assessment of medical devices", "type" : "article" }, "uris" : [ "http://www.mendeley.com/documents/?uuid=0a310f59-cae2-4b8f-acc0-d3186dd895f8" ] } ], "mendeley" : { "formattedCitation" : "(OMS, 2011)", "plainTextFormattedCitation" : "(OMS, 2011)", "previouslyFormattedCitation" : "(OMS, 2011)" }, "properties" : { "noteIndex" : 0 }, "schema" : "https://github.com/citation-style-language/schema/raw/master/csl-citation.json" }</w:instrText>
      </w:r>
      <w:r w:rsidR="00991EA6" w:rsidRPr="00A235BF">
        <w:rPr>
          <w:rFonts w:asciiTheme="minorHAnsi" w:hAnsiTheme="minorHAnsi" w:cstheme="minorHAnsi"/>
        </w:rPr>
        <w:fldChar w:fldCharType="separate"/>
      </w:r>
      <w:r w:rsidR="00991EA6" w:rsidRPr="00A235BF">
        <w:rPr>
          <w:rFonts w:asciiTheme="minorHAnsi" w:hAnsiTheme="minorHAnsi" w:cstheme="minorHAnsi"/>
          <w:noProof/>
        </w:rPr>
        <w:t>(OMS, 2011)</w:t>
      </w:r>
      <w:r w:rsidR="00991EA6" w:rsidRPr="00A235BF">
        <w:rPr>
          <w:rFonts w:asciiTheme="minorHAnsi" w:hAnsiTheme="minorHAnsi" w:cstheme="minorHAnsi"/>
        </w:rPr>
        <w:fldChar w:fldCharType="end"/>
      </w:r>
      <w:r w:rsidR="00C0519B" w:rsidRPr="00A235BF">
        <w:rPr>
          <w:rFonts w:asciiTheme="minorHAnsi" w:hAnsiTheme="minorHAnsi" w:cstheme="minorHAnsi"/>
        </w:rPr>
        <w:t xml:space="preserve"> </w:t>
      </w:r>
      <w:r w:rsidR="000E3AF0" w:rsidRPr="00A235BF">
        <w:rPr>
          <w:rFonts w:asciiTheme="minorHAnsi" w:hAnsiTheme="minorHAnsi" w:cstheme="minorHAnsi"/>
        </w:rPr>
        <w:t xml:space="preserve">, </w:t>
      </w:r>
      <w:r w:rsidR="00C0519B" w:rsidRPr="00A235BF">
        <w:rPr>
          <w:rFonts w:asciiTheme="minorHAnsi" w:hAnsiTheme="minorHAnsi" w:cstheme="minorHAnsi"/>
        </w:rPr>
        <w:t xml:space="preserve"> </w:t>
      </w:r>
      <w:r w:rsidR="00A0497A" w:rsidRPr="00A235BF">
        <w:rPr>
          <w:rFonts w:asciiTheme="minorHAnsi" w:hAnsiTheme="minorHAnsi" w:cstheme="minorHAnsi"/>
        </w:rPr>
        <w:t>definen</w:t>
      </w:r>
      <w:r w:rsidR="00EC2E50" w:rsidRPr="00A235BF">
        <w:rPr>
          <w:rFonts w:asciiTheme="minorHAnsi" w:hAnsiTheme="minorHAnsi" w:cstheme="minorHAnsi"/>
        </w:rPr>
        <w:t>:</w:t>
      </w:r>
    </w:p>
    <w:p w:rsidR="000407ED" w:rsidRPr="00A235BF" w:rsidRDefault="00CA5FEA" w:rsidP="007179D3">
      <w:pPr>
        <w:spacing w:line="276" w:lineRule="auto"/>
        <w:ind w:left="708"/>
        <w:rPr>
          <w:rFonts w:asciiTheme="minorHAnsi" w:hAnsiTheme="minorHAnsi" w:cstheme="minorHAnsi"/>
        </w:rPr>
      </w:pPr>
      <w:r w:rsidRPr="00A235BF">
        <w:rPr>
          <w:rFonts w:asciiTheme="minorHAnsi" w:hAnsiTheme="minorHAnsi" w:cstheme="minorHAnsi"/>
          <w:b/>
        </w:rPr>
        <w:t>Mantenimiento</w:t>
      </w:r>
      <w:r w:rsidR="00EC2E50" w:rsidRPr="00A235BF">
        <w:rPr>
          <w:rFonts w:asciiTheme="minorHAnsi" w:hAnsiTheme="minorHAnsi" w:cstheme="minorHAnsi"/>
          <w:b/>
        </w:rPr>
        <w:t xml:space="preserve"> preventivo:</w:t>
      </w:r>
      <w:r w:rsidR="000E7250" w:rsidRPr="00A235BF">
        <w:rPr>
          <w:rFonts w:asciiTheme="minorHAnsi" w:hAnsiTheme="minorHAnsi" w:cstheme="minorHAnsi"/>
        </w:rPr>
        <w:t xml:space="preserve"> </w:t>
      </w:r>
      <w:r w:rsidR="00A0497A" w:rsidRPr="00A235BF">
        <w:rPr>
          <w:rFonts w:asciiTheme="minorHAnsi" w:hAnsiTheme="minorHAnsi" w:cstheme="minorHAnsi"/>
        </w:rPr>
        <w:t xml:space="preserve"> Todas las actividades programadas necesarias para garantizar que un equipo médico funciona correctamente y está bien mantenido. P</w:t>
      </w:r>
      <w:r w:rsidR="005014FC" w:rsidRPr="00A235BF">
        <w:rPr>
          <w:rFonts w:asciiTheme="minorHAnsi" w:hAnsiTheme="minorHAnsi" w:cstheme="minorHAnsi"/>
        </w:rPr>
        <w:t>or lo tanto, incluye inspección.</w:t>
      </w:r>
    </w:p>
    <w:p w:rsidR="007179D3" w:rsidRPr="00A235BF" w:rsidRDefault="007179D3" w:rsidP="007179D3">
      <w:pPr>
        <w:spacing w:line="276" w:lineRule="auto"/>
        <w:ind w:left="708"/>
        <w:rPr>
          <w:rFonts w:asciiTheme="minorHAnsi" w:hAnsiTheme="minorHAnsi" w:cstheme="minorHAnsi"/>
        </w:rPr>
      </w:pPr>
      <w:r w:rsidRPr="00A235BF">
        <w:rPr>
          <w:rFonts w:asciiTheme="minorHAnsi" w:hAnsiTheme="minorHAnsi" w:cstheme="minorHAnsi"/>
          <w:b/>
        </w:rPr>
        <w:t>Prueba de recepción:</w:t>
      </w:r>
      <w:r w:rsidRPr="00A235BF">
        <w:rPr>
          <w:rFonts w:asciiTheme="minorHAnsi" w:hAnsiTheme="minorHAnsi" w:cstheme="minorHAnsi"/>
        </w:rPr>
        <w:t xml:space="preserve"> Inspección inicial que se realiza a un equipo médico a</w:t>
      </w:r>
      <w:r w:rsidR="006F0BB6" w:rsidRPr="00A235BF">
        <w:rPr>
          <w:rFonts w:asciiTheme="minorHAnsi" w:hAnsiTheme="minorHAnsi" w:cstheme="minorHAnsi"/>
        </w:rPr>
        <w:t>ntes de integrarlo al servicio.</w:t>
      </w:r>
    </w:p>
    <w:p w:rsidR="006F0BB6" w:rsidRPr="00A235BF" w:rsidRDefault="006F0BB6" w:rsidP="007179D3">
      <w:pPr>
        <w:spacing w:line="276" w:lineRule="auto"/>
        <w:ind w:left="708"/>
        <w:rPr>
          <w:rFonts w:asciiTheme="minorHAnsi" w:hAnsiTheme="minorHAnsi" w:cstheme="minorHAnsi"/>
        </w:rPr>
      </w:pPr>
      <w:r w:rsidRPr="00A235BF">
        <w:rPr>
          <w:rFonts w:asciiTheme="minorHAnsi" w:hAnsiTheme="minorHAnsi" w:cstheme="minorHAnsi"/>
          <w:b/>
        </w:rPr>
        <w:t>Ingeniero clínico:</w:t>
      </w:r>
      <w:r w:rsidRPr="00A235BF">
        <w:rPr>
          <w:rFonts w:asciiTheme="minorHAnsi" w:hAnsiTheme="minorHAnsi" w:cstheme="minorHAnsi"/>
        </w:rPr>
        <w:t xml:space="preserve"> Profesional que brinda apoyo y contribuye a la atención del paciente aplicando sus conocimientos sobre ingeniería y gestión de la tecnología sanitaria (Colegio Americano de Ingeniería Clínica). </w:t>
      </w:r>
    </w:p>
    <w:p w:rsidR="00DC746E" w:rsidRPr="00A235BF" w:rsidRDefault="00DC746E" w:rsidP="007179D3">
      <w:pPr>
        <w:spacing w:line="276" w:lineRule="auto"/>
        <w:ind w:left="708"/>
        <w:rPr>
          <w:rFonts w:asciiTheme="minorHAnsi" w:hAnsiTheme="minorHAnsi" w:cstheme="minorHAnsi"/>
          <w:b/>
        </w:rPr>
      </w:pPr>
      <w:r w:rsidRPr="00A235BF">
        <w:rPr>
          <w:rFonts w:asciiTheme="minorHAnsi" w:hAnsiTheme="minorHAnsi" w:cstheme="minorHAnsi"/>
          <w:b/>
        </w:rPr>
        <w:t>Desperfecto:</w:t>
      </w:r>
      <w:r w:rsidRPr="00A235BF">
        <w:rPr>
          <w:rFonts w:asciiTheme="minorHAnsi" w:hAnsiTheme="minorHAnsi" w:cstheme="minorHAnsi"/>
        </w:rPr>
        <w:t xml:space="preserve"> Situación en la que no se cumplen los requisitos de funcionamiento o seguridad, en la que se produce una rotura, o ambas cosas. Un desperfecto se corrige mediante la reparación, la calibración o ambas.</w:t>
      </w:r>
    </w:p>
    <w:p w:rsidR="00BC74C4" w:rsidRPr="00A235BF" w:rsidRDefault="00BC74C4" w:rsidP="003D2532">
      <w:pPr>
        <w:spacing w:line="276" w:lineRule="auto"/>
        <w:rPr>
          <w:rFonts w:asciiTheme="minorHAnsi" w:hAnsiTheme="minorHAnsi" w:cstheme="minorHAnsi"/>
        </w:rPr>
      </w:pPr>
    </w:p>
    <w:p w:rsidR="00813426" w:rsidRPr="00A235BF" w:rsidRDefault="00813426" w:rsidP="00E36714">
      <w:pPr>
        <w:pStyle w:val="Ttulo1"/>
        <w:numPr>
          <w:ilvl w:val="0"/>
          <w:numId w:val="2"/>
        </w:numPr>
        <w:spacing w:line="276" w:lineRule="auto"/>
        <w:jc w:val="left"/>
        <w:rPr>
          <w:rFonts w:asciiTheme="minorHAnsi" w:hAnsiTheme="minorHAnsi" w:cstheme="minorHAnsi"/>
          <w:sz w:val="32"/>
          <w:szCs w:val="32"/>
        </w:rPr>
      </w:pPr>
      <w:bookmarkStart w:id="6" w:name="_Toc487187574"/>
      <w:r w:rsidRPr="00A235BF">
        <w:rPr>
          <w:rFonts w:asciiTheme="minorHAnsi" w:hAnsiTheme="minorHAnsi" w:cstheme="minorHAnsi"/>
          <w:sz w:val="32"/>
          <w:szCs w:val="32"/>
        </w:rPr>
        <w:t>Objetivo</w:t>
      </w:r>
      <w:bookmarkEnd w:id="6"/>
    </w:p>
    <w:p w:rsidR="00194663" w:rsidRPr="00A235BF" w:rsidRDefault="005D7258" w:rsidP="003D2532">
      <w:pPr>
        <w:spacing w:line="276" w:lineRule="auto"/>
        <w:ind w:left="708"/>
        <w:rPr>
          <w:rFonts w:asciiTheme="minorHAnsi" w:hAnsiTheme="minorHAnsi" w:cstheme="minorHAnsi"/>
        </w:rPr>
      </w:pPr>
      <w:r w:rsidRPr="00A235BF">
        <w:rPr>
          <w:rFonts w:asciiTheme="minorHAnsi" w:hAnsiTheme="minorHAnsi" w:cstheme="minorHAnsi"/>
        </w:rPr>
        <w:t xml:space="preserve">Realizar </w:t>
      </w:r>
      <w:r w:rsidR="006F3F92" w:rsidRPr="00A235BF">
        <w:rPr>
          <w:rFonts w:asciiTheme="minorHAnsi" w:hAnsiTheme="minorHAnsi" w:cstheme="minorHAnsi"/>
        </w:rPr>
        <w:t>mantenimiento</w:t>
      </w:r>
      <w:r w:rsidR="003C5B17" w:rsidRPr="00A235BF">
        <w:rPr>
          <w:rFonts w:asciiTheme="minorHAnsi" w:hAnsiTheme="minorHAnsi" w:cstheme="minorHAnsi"/>
        </w:rPr>
        <w:t xml:space="preserve"> preventivo</w:t>
      </w:r>
      <w:r w:rsidR="00F07037" w:rsidRPr="00A235BF">
        <w:rPr>
          <w:rFonts w:asciiTheme="minorHAnsi" w:hAnsiTheme="minorHAnsi" w:cstheme="minorHAnsi"/>
        </w:rPr>
        <w:t xml:space="preserve"> </w:t>
      </w:r>
      <w:r w:rsidRPr="00A235BF">
        <w:rPr>
          <w:rFonts w:asciiTheme="minorHAnsi" w:hAnsiTheme="minorHAnsi" w:cstheme="minorHAnsi"/>
        </w:rPr>
        <w:t>de ins</w:t>
      </w:r>
      <w:r w:rsidR="00CA5FEA" w:rsidRPr="00A235BF">
        <w:rPr>
          <w:rFonts w:asciiTheme="minorHAnsi" w:hAnsiTheme="minorHAnsi" w:cstheme="minorHAnsi"/>
        </w:rPr>
        <w:t xml:space="preserve">trumental </w:t>
      </w:r>
      <w:r w:rsidR="00883141" w:rsidRPr="00A235BF">
        <w:rPr>
          <w:rFonts w:asciiTheme="minorHAnsi" w:hAnsiTheme="minorHAnsi" w:cstheme="minorHAnsi"/>
        </w:rPr>
        <w:t xml:space="preserve">quirúrgico con el </w:t>
      </w:r>
      <w:r w:rsidR="001C0B5A" w:rsidRPr="00A235BF">
        <w:rPr>
          <w:rFonts w:asciiTheme="minorHAnsi" w:hAnsiTheme="minorHAnsi" w:cstheme="minorHAnsi"/>
        </w:rPr>
        <w:t xml:space="preserve">fin </w:t>
      </w:r>
      <w:r w:rsidR="00377C92" w:rsidRPr="00A235BF">
        <w:rPr>
          <w:rFonts w:asciiTheme="minorHAnsi" w:hAnsiTheme="minorHAnsi" w:cstheme="minorHAnsi"/>
        </w:rPr>
        <w:t xml:space="preserve">de </w:t>
      </w:r>
      <w:r w:rsidR="008E164B" w:rsidRPr="00A235BF">
        <w:rPr>
          <w:rFonts w:asciiTheme="minorHAnsi" w:hAnsiTheme="minorHAnsi" w:cstheme="minorHAnsi"/>
        </w:rPr>
        <w:t>alargar la</w:t>
      </w:r>
      <w:r w:rsidR="00883141" w:rsidRPr="00A235BF">
        <w:rPr>
          <w:rFonts w:asciiTheme="minorHAnsi" w:hAnsiTheme="minorHAnsi" w:cstheme="minorHAnsi"/>
        </w:rPr>
        <w:t xml:space="preserve"> vida útil de estos.</w:t>
      </w:r>
    </w:p>
    <w:p w:rsidR="001C0B5A" w:rsidRPr="00A235BF" w:rsidRDefault="001C0B5A" w:rsidP="003D2532">
      <w:pPr>
        <w:spacing w:line="276" w:lineRule="auto"/>
        <w:rPr>
          <w:rFonts w:asciiTheme="minorHAnsi" w:hAnsiTheme="minorHAnsi" w:cstheme="minorHAnsi"/>
        </w:rPr>
      </w:pPr>
    </w:p>
    <w:p w:rsidR="00813426" w:rsidRPr="00A235BF" w:rsidRDefault="00A003AC" w:rsidP="003D2532">
      <w:pPr>
        <w:pStyle w:val="Ttulo2"/>
        <w:spacing w:line="276" w:lineRule="auto"/>
        <w:jc w:val="left"/>
        <w:rPr>
          <w:rFonts w:asciiTheme="minorHAnsi" w:hAnsiTheme="minorHAnsi" w:cstheme="minorHAnsi"/>
        </w:rPr>
      </w:pPr>
      <w:bookmarkStart w:id="7" w:name="_Toc487187575"/>
      <w:r w:rsidRPr="00A235BF">
        <w:rPr>
          <w:rFonts w:asciiTheme="minorHAnsi" w:hAnsiTheme="minorHAnsi" w:cstheme="minorHAnsi"/>
        </w:rPr>
        <w:t xml:space="preserve">2.1 </w:t>
      </w:r>
      <w:r w:rsidR="008B5582" w:rsidRPr="00A235BF">
        <w:rPr>
          <w:rFonts w:asciiTheme="minorHAnsi" w:hAnsiTheme="minorHAnsi" w:cstheme="minorHAnsi"/>
        </w:rPr>
        <w:t>A</w:t>
      </w:r>
      <w:r w:rsidR="00813426" w:rsidRPr="00A235BF">
        <w:rPr>
          <w:rFonts w:asciiTheme="minorHAnsi" w:hAnsiTheme="minorHAnsi" w:cstheme="minorHAnsi"/>
        </w:rPr>
        <w:t>lcance</w:t>
      </w:r>
      <w:bookmarkEnd w:id="7"/>
    </w:p>
    <w:p w:rsidR="000407ED" w:rsidRPr="00A235BF" w:rsidRDefault="005620C6" w:rsidP="003D2532">
      <w:pPr>
        <w:spacing w:line="276" w:lineRule="auto"/>
        <w:ind w:left="360"/>
        <w:rPr>
          <w:rFonts w:asciiTheme="minorHAnsi" w:hAnsiTheme="minorHAnsi" w:cstheme="minorHAnsi"/>
        </w:rPr>
      </w:pPr>
      <w:r w:rsidRPr="00A235BF">
        <w:rPr>
          <w:rFonts w:asciiTheme="minorHAnsi" w:hAnsiTheme="minorHAnsi" w:cstheme="minorHAnsi"/>
        </w:rPr>
        <w:t xml:space="preserve">Aplica </w:t>
      </w:r>
      <w:r w:rsidR="001C0B5A" w:rsidRPr="00A235BF">
        <w:rPr>
          <w:rFonts w:asciiTheme="minorHAnsi" w:hAnsiTheme="minorHAnsi" w:cstheme="minorHAnsi"/>
        </w:rPr>
        <w:t>para</w:t>
      </w:r>
      <w:r w:rsidR="00F76673" w:rsidRPr="00A235BF">
        <w:rPr>
          <w:rFonts w:asciiTheme="minorHAnsi" w:hAnsiTheme="minorHAnsi" w:cstheme="minorHAnsi"/>
        </w:rPr>
        <w:t xml:space="preserve"> las instituciones que </w:t>
      </w:r>
      <w:r w:rsidRPr="00A235BF">
        <w:rPr>
          <w:rFonts w:asciiTheme="minorHAnsi" w:hAnsiTheme="minorHAnsi" w:cstheme="minorHAnsi"/>
        </w:rPr>
        <w:t xml:space="preserve">utilicen </w:t>
      </w:r>
      <w:r w:rsidR="00883141" w:rsidRPr="00A235BF">
        <w:rPr>
          <w:rFonts w:asciiTheme="minorHAnsi" w:hAnsiTheme="minorHAnsi" w:cstheme="minorHAnsi"/>
        </w:rPr>
        <w:t>instrumental quirúrgico</w:t>
      </w:r>
      <w:r w:rsidR="008E164B" w:rsidRPr="00A235BF">
        <w:rPr>
          <w:rFonts w:asciiTheme="minorHAnsi" w:hAnsiTheme="minorHAnsi" w:cstheme="minorHAnsi"/>
        </w:rPr>
        <w:t>.</w:t>
      </w:r>
    </w:p>
    <w:p w:rsidR="00A003AC" w:rsidRDefault="00A003AC" w:rsidP="00E474CF">
      <w:pPr>
        <w:pStyle w:val="Ttulo1"/>
        <w:spacing w:line="276" w:lineRule="auto"/>
        <w:ind w:left="0"/>
        <w:jc w:val="left"/>
        <w:rPr>
          <w:rFonts w:asciiTheme="minorHAnsi" w:hAnsiTheme="minorHAnsi" w:cstheme="minorHAnsi"/>
          <w:b w:val="0"/>
          <w:bCs w:val="0"/>
          <w:color w:val="auto"/>
        </w:rPr>
      </w:pPr>
    </w:p>
    <w:p w:rsidR="00E474CF" w:rsidRPr="00E474CF" w:rsidRDefault="00E474CF" w:rsidP="00E474CF"/>
    <w:p w:rsidR="007007CE" w:rsidRPr="00A235BF" w:rsidRDefault="007007CE" w:rsidP="00E36714">
      <w:pPr>
        <w:pStyle w:val="Ttulo1"/>
        <w:numPr>
          <w:ilvl w:val="0"/>
          <w:numId w:val="2"/>
        </w:numPr>
        <w:spacing w:line="276" w:lineRule="auto"/>
        <w:jc w:val="left"/>
        <w:rPr>
          <w:rFonts w:asciiTheme="minorHAnsi" w:hAnsiTheme="minorHAnsi" w:cstheme="minorHAnsi"/>
          <w:sz w:val="32"/>
          <w:szCs w:val="32"/>
        </w:rPr>
      </w:pPr>
      <w:bookmarkStart w:id="8" w:name="_Toc487187576"/>
      <w:r w:rsidRPr="00A235BF">
        <w:rPr>
          <w:rFonts w:asciiTheme="minorHAnsi" w:hAnsiTheme="minorHAnsi" w:cstheme="minorHAnsi"/>
          <w:sz w:val="32"/>
          <w:szCs w:val="32"/>
        </w:rPr>
        <w:lastRenderedPageBreak/>
        <w:t>Descripción</w:t>
      </w:r>
      <w:bookmarkEnd w:id="8"/>
      <w:r w:rsidRPr="00A235BF">
        <w:rPr>
          <w:rFonts w:asciiTheme="minorHAnsi" w:hAnsiTheme="minorHAnsi" w:cstheme="minorHAnsi"/>
          <w:sz w:val="32"/>
          <w:szCs w:val="32"/>
        </w:rPr>
        <w:t xml:space="preserve"> </w:t>
      </w:r>
    </w:p>
    <w:p w:rsidR="00CC34F1" w:rsidRPr="00A235BF" w:rsidRDefault="00CC34F1" w:rsidP="003D2532">
      <w:pPr>
        <w:pStyle w:val="Prrafodelista"/>
        <w:spacing w:line="276" w:lineRule="auto"/>
        <w:ind w:left="720"/>
        <w:rPr>
          <w:rFonts w:asciiTheme="minorHAnsi" w:hAnsiTheme="minorHAnsi" w:cstheme="minorHAnsi"/>
        </w:rPr>
      </w:pPr>
    </w:p>
    <w:p w:rsidR="007007CE" w:rsidRPr="00A235BF" w:rsidRDefault="00A003AC" w:rsidP="003D2532">
      <w:pPr>
        <w:pStyle w:val="Ttulo2"/>
        <w:spacing w:line="276" w:lineRule="auto"/>
        <w:jc w:val="left"/>
        <w:rPr>
          <w:rFonts w:asciiTheme="minorHAnsi" w:hAnsiTheme="minorHAnsi" w:cstheme="minorHAnsi"/>
        </w:rPr>
      </w:pPr>
      <w:bookmarkStart w:id="9" w:name="_Toc487187577"/>
      <w:r w:rsidRPr="00A235BF">
        <w:rPr>
          <w:rFonts w:asciiTheme="minorHAnsi" w:hAnsiTheme="minorHAnsi" w:cstheme="minorHAnsi"/>
        </w:rPr>
        <w:t>3</w:t>
      </w:r>
      <w:r w:rsidR="00455752" w:rsidRPr="00A235BF">
        <w:rPr>
          <w:rFonts w:asciiTheme="minorHAnsi" w:hAnsiTheme="minorHAnsi" w:cstheme="minorHAnsi"/>
        </w:rPr>
        <w:t>.</w:t>
      </w:r>
      <w:r w:rsidR="00A03593" w:rsidRPr="00A235BF">
        <w:rPr>
          <w:rFonts w:asciiTheme="minorHAnsi" w:hAnsiTheme="minorHAnsi" w:cstheme="minorHAnsi"/>
        </w:rPr>
        <w:t xml:space="preserve">1 </w:t>
      </w:r>
      <w:r w:rsidR="007007CE" w:rsidRPr="00A235BF">
        <w:rPr>
          <w:rFonts w:asciiTheme="minorHAnsi" w:hAnsiTheme="minorHAnsi" w:cstheme="minorHAnsi"/>
        </w:rPr>
        <w:t xml:space="preserve">Tipos </w:t>
      </w:r>
      <w:r w:rsidR="00D73355" w:rsidRPr="00A235BF">
        <w:rPr>
          <w:rFonts w:asciiTheme="minorHAnsi" w:hAnsiTheme="minorHAnsi" w:cstheme="minorHAnsi"/>
        </w:rPr>
        <w:t xml:space="preserve">de </w:t>
      </w:r>
      <w:r w:rsidR="008E164B" w:rsidRPr="00A235BF">
        <w:rPr>
          <w:rFonts w:asciiTheme="minorHAnsi" w:hAnsiTheme="minorHAnsi" w:cstheme="minorHAnsi"/>
        </w:rPr>
        <w:t>mantenimiento</w:t>
      </w:r>
      <w:bookmarkEnd w:id="9"/>
    </w:p>
    <w:p w:rsidR="007F71EB" w:rsidRPr="00A235BF" w:rsidRDefault="002872F8" w:rsidP="003D2532">
      <w:pPr>
        <w:autoSpaceDE w:val="0"/>
        <w:autoSpaceDN w:val="0"/>
        <w:adjustRightInd w:val="0"/>
        <w:spacing w:line="276" w:lineRule="auto"/>
        <w:ind w:left="708"/>
        <w:jc w:val="left"/>
        <w:rPr>
          <w:rFonts w:asciiTheme="minorHAnsi" w:hAnsiTheme="minorHAnsi" w:cstheme="minorHAnsi"/>
          <w:sz w:val="22"/>
          <w:szCs w:val="22"/>
          <w:lang w:val="es-CO"/>
        </w:rPr>
      </w:pPr>
      <w:r w:rsidRPr="00A235BF">
        <w:rPr>
          <w:rFonts w:asciiTheme="minorHAnsi" w:hAnsiTheme="minorHAnsi" w:cstheme="minorHAnsi"/>
          <w:sz w:val="22"/>
          <w:szCs w:val="22"/>
          <w:lang w:val="es-CO"/>
        </w:rPr>
        <w:t xml:space="preserve">Los diferentes </w:t>
      </w:r>
      <w:r w:rsidR="00366CAE" w:rsidRPr="00A235BF">
        <w:rPr>
          <w:rFonts w:asciiTheme="minorHAnsi" w:hAnsiTheme="minorHAnsi" w:cstheme="minorHAnsi"/>
          <w:sz w:val="22"/>
          <w:szCs w:val="22"/>
          <w:lang w:val="es-CO"/>
        </w:rPr>
        <w:t xml:space="preserve">procesos de </w:t>
      </w:r>
      <w:r w:rsidR="00102721" w:rsidRPr="00A235BF">
        <w:rPr>
          <w:rFonts w:asciiTheme="minorHAnsi" w:hAnsiTheme="minorHAnsi" w:cstheme="minorHAnsi"/>
          <w:sz w:val="22"/>
          <w:szCs w:val="22"/>
          <w:lang w:val="es-CO"/>
        </w:rPr>
        <w:t>mantenimiento se</w:t>
      </w:r>
      <w:r w:rsidR="00366CAE" w:rsidRPr="00A235BF">
        <w:rPr>
          <w:rFonts w:asciiTheme="minorHAnsi" w:hAnsiTheme="minorHAnsi" w:cstheme="minorHAnsi"/>
          <w:sz w:val="22"/>
          <w:szCs w:val="22"/>
          <w:lang w:val="es-CO"/>
        </w:rPr>
        <w:t xml:space="preserve"> pueden cla</w:t>
      </w:r>
      <w:r w:rsidR="002A24A6" w:rsidRPr="00A235BF">
        <w:rPr>
          <w:rFonts w:asciiTheme="minorHAnsi" w:hAnsiTheme="minorHAnsi" w:cstheme="minorHAnsi"/>
          <w:sz w:val="22"/>
          <w:szCs w:val="22"/>
          <w:lang w:val="es-CO"/>
        </w:rPr>
        <w:t xml:space="preserve">sificar </w:t>
      </w:r>
      <w:r w:rsidR="00366CAE" w:rsidRPr="00A235BF">
        <w:rPr>
          <w:rFonts w:asciiTheme="minorHAnsi" w:hAnsiTheme="minorHAnsi" w:cstheme="minorHAnsi"/>
          <w:sz w:val="22"/>
          <w:szCs w:val="22"/>
          <w:lang w:val="es-CO"/>
        </w:rPr>
        <w:t>así:</w:t>
      </w:r>
      <w:r w:rsidR="007F71EB" w:rsidRPr="00A235BF">
        <w:rPr>
          <w:rFonts w:asciiTheme="minorHAnsi" w:hAnsiTheme="minorHAnsi" w:cstheme="minorHAnsi"/>
          <w:sz w:val="22"/>
          <w:szCs w:val="22"/>
          <w:lang w:val="es-CO"/>
        </w:rPr>
        <w:t xml:space="preserve"> </w:t>
      </w:r>
    </w:p>
    <w:p w:rsidR="00E51166" w:rsidRPr="00A235BF" w:rsidRDefault="00A003AC" w:rsidP="003D2532">
      <w:pPr>
        <w:pStyle w:val="Ttulo3"/>
        <w:spacing w:line="276" w:lineRule="auto"/>
        <w:jc w:val="left"/>
        <w:rPr>
          <w:rFonts w:asciiTheme="minorHAnsi" w:hAnsiTheme="minorHAnsi" w:cstheme="minorHAnsi"/>
          <w:sz w:val="24"/>
          <w:szCs w:val="24"/>
          <w:lang w:val="es-CO"/>
        </w:rPr>
      </w:pPr>
      <w:bookmarkStart w:id="10" w:name="_Toc487187578"/>
      <w:r w:rsidRPr="00A235BF">
        <w:rPr>
          <w:rFonts w:asciiTheme="minorHAnsi" w:hAnsiTheme="minorHAnsi" w:cstheme="minorHAnsi"/>
          <w:sz w:val="24"/>
          <w:szCs w:val="24"/>
          <w:lang w:val="es-CO"/>
        </w:rPr>
        <w:t>3</w:t>
      </w:r>
      <w:r w:rsidR="00487477" w:rsidRPr="00A235BF">
        <w:rPr>
          <w:rFonts w:asciiTheme="minorHAnsi" w:hAnsiTheme="minorHAnsi" w:cstheme="minorHAnsi"/>
          <w:sz w:val="24"/>
          <w:szCs w:val="24"/>
          <w:lang w:val="es-CO"/>
        </w:rPr>
        <w:t xml:space="preserve">.1.1 </w:t>
      </w:r>
      <w:r w:rsidR="00366CAE" w:rsidRPr="00A235BF">
        <w:rPr>
          <w:rFonts w:asciiTheme="minorHAnsi" w:hAnsiTheme="minorHAnsi" w:cstheme="minorHAnsi"/>
          <w:sz w:val="24"/>
          <w:szCs w:val="24"/>
          <w:lang w:val="es-CO"/>
        </w:rPr>
        <w:t>Preventivo</w:t>
      </w:r>
      <w:bookmarkEnd w:id="10"/>
    </w:p>
    <w:p w:rsidR="00AB34F2" w:rsidRPr="00A235BF" w:rsidRDefault="000E7250" w:rsidP="00366CAE">
      <w:pPr>
        <w:autoSpaceDE w:val="0"/>
        <w:autoSpaceDN w:val="0"/>
        <w:adjustRightInd w:val="0"/>
        <w:spacing w:line="276" w:lineRule="auto"/>
        <w:ind w:left="708"/>
        <w:jc w:val="left"/>
        <w:rPr>
          <w:rFonts w:asciiTheme="minorHAnsi" w:hAnsiTheme="minorHAnsi" w:cstheme="minorHAnsi"/>
          <w:sz w:val="22"/>
          <w:szCs w:val="22"/>
          <w:lang w:val="es-CO"/>
        </w:rPr>
      </w:pPr>
      <w:r w:rsidRPr="00A235BF">
        <w:rPr>
          <w:rFonts w:asciiTheme="minorHAnsi" w:hAnsiTheme="minorHAnsi" w:cstheme="minorHAnsi"/>
        </w:rPr>
        <w:t>Mantenimiento que se realiza para prolongar la vida útil del dispositivo y prevenir desperfectos. El MP habitualmente se programa a intervalos definidos e incluye tareas de mantenimiento específicas como lubricación, limpieza (por ejemplo, de filtros) o reemplazo de piezas que comúnmente se desgastan (por ejemplo, cojinetes) o que tienen una vida ú</w:t>
      </w:r>
      <w:r w:rsidR="00627EC7">
        <w:rPr>
          <w:rFonts w:asciiTheme="minorHAnsi" w:hAnsiTheme="minorHAnsi" w:cstheme="minorHAnsi"/>
        </w:rPr>
        <w:t>til limitada (por ejemplo, filtros</w:t>
      </w:r>
      <w:r w:rsidRPr="00A235BF">
        <w:rPr>
          <w:rFonts w:asciiTheme="minorHAnsi" w:hAnsiTheme="minorHAnsi" w:cstheme="minorHAnsi"/>
        </w:rPr>
        <w:t xml:space="preserve">). Por lo general es el fabricante el que establece los procedimientos e intervalos. En casos especiales, el usuario puede modificar la frecuencia de acuerdo con las condiciones del medio local. Algunas veces se llama al mantenimiento preventivo “mantenimiento planificado” o “mantenimiento programado”. </w:t>
      </w:r>
    </w:p>
    <w:p w:rsidR="00AB34F2" w:rsidRPr="00A235BF" w:rsidRDefault="00A003AC" w:rsidP="003D2532">
      <w:pPr>
        <w:pStyle w:val="Ttulo3"/>
        <w:spacing w:line="276" w:lineRule="auto"/>
        <w:jc w:val="left"/>
        <w:rPr>
          <w:rFonts w:asciiTheme="minorHAnsi" w:hAnsiTheme="minorHAnsi" w:cstheme="minorHAnsi"/>
          <w:sz w:val="24"/>
          <w:szCs w:val="24"/>
          <w:lang w:val="es-CO"/>
        </w:rPr>
      </w:pPr>
      <w:bookmarkStart w:id="11" w:name="_Toc487187579"/>
      <w:r w:rsidRPr="00A235BF">
        <w:rPr>
          <w:rFonts w:asciiTheme="minorHAnsi" w:hAnsiTheme="minorHAnsi" w:cstheme="minorHAnsi"/>
          <w:sz w:val="24"/>
          <w:szCs w:val="24"/>
          <w:lang w:val="es-CO"/>
        </w:rPr>
        <w:t>3</w:t>
      </w:r>
      <w:r w:rsidR="00487477" w:rsidRPr="00A235BF">
        <w:rPr>
          <w:rFonts w:asciiTheme="minorHAnsi" w:hAnsiTheme="minorHAnsi" w:cstheme="minorHAnsi"/>
          <w:sz w:val="24"/>
          <w:szCs w:val="24"/>
          <w:lang w:val="es-CO"/>
        </w:rPr>
        <w:t>.1.2</w:t>
      </w:r>
      <w:r w:rsidR="00366CAE" w:rsidRPr="00A235BF">
        <w:rPr>
          <w:rFonts w:asciiTheme="minorHAnsi" w:hAnsiTheme="minorHAnsi" w:cstheme="minorHAnsi"/>
          <w:sz w:val="24"/>
          <w:szCs w:val="24"/>
          <w:lang w:val="es-CO"/>
        </w:rPr>
        <w:t xml:space="preserve"> Correctivo</w:t>
      </w:r>
      <w:bookmarkEnd w:id="11"/>
    </w:p>
    <w:p w:rsidR="00740BBD" w:rsidRPr="00A235BF" w:rsidRDefault="00740BBD" w:rsidP="00366CAE">
      <w:pPr>
        <w:autoSpaceDE w:val="0"/>
        <w:autoSpaceDN w:val="0"/>
        <w:adjustRightInd w:val="0"/>
        <w:spacing w:line="276" w:lineRule="auto"/>
        <w:ind w:left="708"/>
        <w:jc w:val="left"/>
        <w:rPr>
          <w:rFonts w:asciiTheme="minorHAnsi" w:hAnsiTheme="minorHAnsi" w:cstheme="minorHAnsi"/>
          <w:sz w:val="22"/>
          <w:szCs w:val="22"/>
          <w:lang w:val="es-CO"/>
        </w:rPr>
      </w:pPr>
      <w:r w:rsidRPr="00A235BF">
        <w:rPr>
          <w:rFonts w:asciiTheme="minorHAnsi" w:hAnsiTheme="minorHAnsi" w:cstheme="minorHAnsi"/>
        </w:rPr>
        <w:t>Proceso para restaurar la integridad, la segu</w:t>
      </w:r>
      <w:r w:rsidR="00DB7DC2" w:rsidRPr="00A235BF">
        <w:rPr>
          <w:rFonts w:asciiTheme="minorHAnsi" w:hAnsiTheme="minorHAnsi" w:cstheme="minorHAnsi"/>
        </w:rPr>
        <w:t xml:space="preserve">ridad o el funcionamiento de un </w:t>
      </w:r>
      <w:r w:rsidRPr="00A235BF">
        <w:rPr>
          <w:rFonts w:asciiTheme="minorHAnsi" w:hAnsiTheme="minorHAnsi" w:cstheme="minorHAnsi"/>
        </w:rPr>
        <w:t xml:space="preserve">dispositivo después de una avería. El mantenimiento correctivo y el mantenimiento no programado se consideran sinónimos de reparación. </w:t>
      </w:r>
    </w:p>
    <w:p w:rsidR="0053621B" w:rsidRPr="00A235BF" w:rsidRDefault="00A003AC" w:rsidP="003D2532">
      <w:pPr>
        <w:pStyle w:val="Ttulo3"/>
        <w:spacing w:line="276" w:lineRule="auto"/>
        <w:jc w:val="left"/>
        <w:rPr>
          <w:rFonts w:asciiTheme="minorHAnsi" w:hAnsiTheme="minorHAnsi" w:cstheme="minorHAnsi"/>
          <w:sz w:val="24"/>
          <w:szCs w:val="24"/>
          <w:lang w:val="es-CO"/>
        </w:rPr>
      </w:pPr>
      <w:bookmarkStart w:id="12" w:name="_Toc487187580"/>
      <w:r w:rsidRPr="00A235BF">
        <w:rPr>
          <w:rFonts w:asciiTheme="minorHAnsi" w:hAnsiTheme="minorHAnsi" w:cstheme="minorHAnsi"/>
          <w:sz w:val="24"/>
          <w:szCs w:val="24"/>
          <w:lang w:val="es-CO"/>
        </w:rPr>
        <w:t>3</w:t>
      </w:r>
      <w:r w:rsidR="00487477" w:rsidRPr="00A235BF">
        <w:rPr>
          <w:rFonts w:asciiTheme="minorHAnsi" w:hAnsiTheme="minorHAnsi" w:cstheme="minorHAnsi"/>
          <w:sz w:val="24"/>
          <w:szCs w:val="24"/>
          <w:lang w:val="es-CO"/>
        </w:rPr>
        <w:t xml:space="preserve">.1.3 </w:t>
      </w:r>
      <w:r w:rsidR="00366CAE" w:rsidRPr="00A235BF">
        <w:rPr>
          <w:rFonts w:asciiTheme="minorHAnsi" w:hAnsiTheme="minorHAnsi" w:cstheme="minorHAnsi"/>
          <w:sz w:val="24"/>
          <w:szCs w:val="24"/>
          <w:lang w:val="es-CO"/>
        </w:rPr>
        <w:t>Predictivo</w:t>
      </w:r>
      <w:bookmarkEnd w:id="12"/>
      <w:r w:rsidR="0053621B" w:rsidRPr="00A235BF">
        <w:rPr>
          <w:rFonts w:asciiTheme="minorHAnsi" w:hAnsiTheme="minorHAnsi" w:cstheme="minorHAnsi"/>
          <w:sz w:val="24"/>
          <w:szCs w:val="24"/>
          <w:lang w:val="es-CO"/>
        </w:rPr>
        <w:t xml:space="preserve"> </w:t>
      </w:r>
    </w:p>
    <w:p w:rsidR="00672FDF" w:rsidRPr="00A235BF" w:rsidRDefault="00497AB3" w:rsidP="003D2532">
      <w:pPr>
        <w:autoSpaceDE w:val="0"/>
        <w:autoSpaceDN w:val="0"/>
        <w:adjustRightInd w:val="0"/>
        <w:spacing w:line="276" w:lineRule="auto"/>
        <w:ind w:left="708"/>
        <w:jc w:val="left"/>
        <w:rPr>
          <w:rFonts w:asciiTheme="minorHAnsi" w:hAnsiTheme="minorHAnsi" w:cstheme="minorHAnsi"/>
        </w:rPr>
      </w:pPr>
      <w:r w:rsidRPr="00A235BF">
        <w:rPr>
          <w:rFonts w:asciiTheme="minorHAnsi" w:hAnsiTheme="minorHAnsi" w:cstheme="minorHAnsi"/>
        </w:rPr>
        <w:t>Técnica para prever la frecuencia de avería de determinados tipos de componentes sustituibles (baterías, válvulas, bombas, sellos). El intervalo entre procedimientos de mantenimiento se fija de modo de reemplazar los componentes antes de que fallen y garantizar que el funcionamiento del equipo siga siendo fiable. En el marco de la atención sanitaria esto se hace principalmente en un centro de salud que posee una gran cantidad de dispositivos médicos de un solo fabricante o de un solo modelo.</w:t>
      </w:r>
    </w:p>
    <w:p w:rsidR="00A40C97" w:rsidRPr="00A235BF" w:rsidRDefault="00A40C97" w:rsidP="0013427A">
      <w:pPr>
        <w:autoSpaceDE w:val="0"/>
        <w:autoSpaceDN w:val="0"/>
        <w:adjustRightInd w:val="0"/>
        <w:spacing w:line="276" w:lineRule="auto"/>
        <w:jc w:val="left"/>
        <w:rPr>
          <w:rFonts w:asciiTheme="minorHAnsi" w:hAnsiTheme="minorHAnsi" w:cstheme="minorHAnsi"/>
          <w:sz w:val="22"/>
          <w:szCs w:val="22"/>
          <w:lang w:val="es-CO"/>
        </w:rPr>
      </w:pPr>
    </w:p>
    <w:p w:rsidR="0053621B" w:rsidRPr="00A235BF" w:rsidRDefault="00CD503C" w:rsidP="00CD503C">
      <w:pPr>
        <w:pStyle w:val="Ttulo2"/>
        <w:numPr>
          <w:ilvl w:val="1"/>
          <w:numId w:val="12"/>
        </w:numPr>
        <w:spacing w:line="276" w:lineRule="auto"/>
        <w:jc w:val="left"/>
        <w:rPr>
          <w:rFonts w:asciiTheme="minorHAnsi" w:hAnsiTheme="minorHAnsi" w:cstheme="minorHAnsi"/>
          <w:lang w:val="es-CO"/>
        </w:rPr>
      </w:pPr>
      <w:r>
        <w:rPr>
          <w:rFonts w:asciiTheme="minorHAnsi" w:hAnsiTheme="minorHAnsi" w:cstheme="minorHAnsi"/>
          <w:lang w:val="es-CO"/>
        </w:rPr>
        <w:t xml:space="preserve"> </w:t>
      </w:r>
      <w:bookmarkStart w:id="13" w:name="_Toc487187581"/>
      <w:r w:rsidR="00AC11A1" w:rsidRPr="00A235BF">
        <w:rPr>
          <w:rFonts w:asciiTheme="minorHAnsi" w:hAnsiTheme="minorHAnsi" w:cstheme="minorHAnsi"/>
          <w:lang w:val="es-CO"/>
        </w:rPr>
        <w:t xml:space="preserve">Actividades </w:t>
      </w:r>
      <w:r w:rsidR="00102721" w:rsidRPr="00A235BF">
        <w:rPr>
          <w:rFonts w:asciiTheme="minorHAnsi" w:hAnsiTheme="minorHAnsi" w:cstheme="minorHAnsi"/>
          <w:lang w:val="es-CO"/>
        </w:rPr>
        <w:t xml:space="preserve">en el </w:t>
      </w:r>
      <w:r w:rsidR="00AC11A1" w:rsidRPr="00A235BF">
        <w:rPr>
          <w:rFonts w:asciiTheme="minorHAnsi" w:hAnsiTheme="minorHAnsi" w:cstheme="minorHAnsi"/>
          <w:lang w:val="es-CO"/>
        </w:rPr>
        <w:t>mantenimiento</w:t>
      </w:r>
      <w:r w:rsidR="00102721" w:rsidRPr="00A235BF">
        <w:rPr>
          <w:rFonts w:asciiTheme="minorHAnsi" w:hAnsiTheme="minorHAnsi" w:cstheme="minorHAnsi"/>
          <w:lang w:val="es-CO"/>
        </w:rPr>
        <w:t xml:space="preserve"> preventivo</w:t>
      </w:r>
      <w:bookmarkEnd w:id="13"/>
    </w:p>
    <w:p w:rsidR="00863BD1" w:rsidRPr="00A235BF" w:rsidRDefault="00EE57EA" w:rsidP="00EE57EA">
      <w:pPr>
        <w:autoSpaceDE w:val="0"/>
        <w:autoSpaceDN w:val="0"/>
        <w:adjustRightInd w:val="0"/>
        <w:spacing w:line="276" w:lineRule="auto"/>
        <w:ind w:left="708"/>
        <w:jc w:val="left"/>
        <w:rPr>
          <w:rFonts w:asciiTheme="minorHAnsi" w:hAnsiTheme="minorHAnsi" w:cstheme="minorHAnsi"/>
          <w:sz w:val="22"/>
          <w:szCs w:val="22"/>
          <w:lang w:val="es-CO"/>
        </w:rPr>
      </w:pPr>
      <w:r w:rsidRPr="00A235BF">
        <w:rPr>
          <w:rFonts w:asciiTheme="minorHAnsi" w:hAnsiTheme="minorHAnsi" w:cstheme="minorHAnsi"/>
          <w:sz w:val="22"/>
          <w:szCs w:val="22"/>
          <w:lang w:val="es-CO"/>
        </w:rPr>
        <w:t>.</w:t>
      </w:r>
    </w:p>
    <w:p w:rsidR="004D3C08" w:rsidRPr="00A235BF" w:rsidRDefault="00CD503C" w:rsidP="00CD503C">
      <w:pPr>
        <w:pStyle w:val="Ttulo3"/>
        <w:jc w:val="left"/>
      </w:pPr>
      <w:bookmarkStart w:id="14" w:name="_Toc487187582"/>
      <w:r>
        <w:rPr>
          <w:lang w:val="es-CO"/>
        </w:rPr>
        <w:t xml:space="preserve">3.2.1 </w:t>
      </w:r>
      <w:r w:rsidR="0095163E" w:rsidRPr="00A235BF">
        <w:rPr>
          <w:lang w:val="es-CO"/>
        </w:rPr>
        <w:t>C</w:t>
      </w:r>
      <w:r w:rsidR="00830C15" w:rsidRPr="00A235BF">
        <w:rPr>
          <w:lang w:val="es-CO"/>
        </w:rPr>
        <w:t>onservación/pre-inmersión</w:t>
      </w:r>
      <w:r w:rsidR="00830C15" w:rsidRPr="00A235BF">
        <w:t>.</w:t>
      </w:r>
      <w:bookmarkEnd w:id="14"/>
    </w:p>
    <w:p w:rsidR="00D771B4" w:rsidRPr="00A235BF" w:rsidRDefault="00D771B4" w:rsidP="00D771B4">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Es importante no dejar nunca el instrumental e</w:t>
      </w:r>
      <w:r w:rsidR="00BB04ED" w:rsidRPr="00A235BF">
        <w:rPr>
          <w:rFonts w:asciiTheme="minorHAnsi" w:hAnsiTheme="minorHAnsi" w:cstheme="minorHAnsi"/>
          <w:lang w:val="es-CO"/>
        </w:rPr>
        <w:t xml:space="preserve">n un recipiente seco, porque la </w:t>
      </w:r>
      <w:r w:rsidRPr="00A235BF">
        <w:rPr>
          <w:rFonts w:asciiTheme="minorHAnsi" w:hAnsiTheme="minorHAnsi" w:cstheme="minorHAnsi"/>
          <w:lang w:val="es-CO"/>
        </w:rPr>
        <w:t>sangre y los restos se secarían sobre la sup</w:t>
      </w:r>
      <w:r w:rsidR="00BB04ED" w:rsidRPr="00A235BF">
        <w:rPr>
          <w:rFonts w:asciiTheme="minorHAnsi" w:hAnsiTheme="minorHAnsi" w:cstheme="minorHAnsi"/>
          <w:lang w:val="es-CO"/>
        </w:rPr>
        <w:t xml:space="preserve">erficie del instrumental y ello </w:t>
      </w:r>
      <w:r w:rsidRPr="00A235BF">
        <w:rPr>
          <w:rFonts w:asciiTheme="minorHAnsi" w:hAnsiTheme="minorHAnsi" w:cstheme="minorHAnsi"/>
          <w:lang w:val="es-CO"/>
        </w:rPr>
        <w:t>haría más difícil la limpieza. Si no dispone inmediatamente</w:t>
      </w:r>
      <w:r w:rsidR="00BB04ED" w:rsidRPr="00A235BF">
        <w:rPr>
          <w:rFonts w:asciiTheme="minorHAnsi" w:hAnsiTheme="minorHAnsi" w:cstheme="minorHAnsi"/>
          <w:lang w:val="es-CO"/>
        </w:rPr>
        <w:t xml:space="preserve"> de los procesos de </w:t>
      </w:r>
      <w:r w:rsidRPr="00A235BF">
        <w:rPr>
          <w:rFonts w:asciiTheme="minorHAnsi" w:hAnsiTheme="minorHAnsi" w:cstheme="minorHAnsi"/>
          <w:lang w:val="es-CO"/>
        </w:rPr>
        <w:t xml:space="preserve">enjuague y descontaminación, haga un </w:t>
      </w:r>
      <w:r w:rsidRPr="00A235BF">
        <w:rPr>
          <w:rFonts w:asciiTheme="minorHAnsi" w:hAnsiTheme="minorHAnsi" w:cstheme="minorHAnsi"/>
          <w:lang w:val="es-CO"/>
        </w:rPr>
        <w:lastRenderedPageBreak/>
        <w:t>pre-</w:t>
      </w:r>
      <w:r w:rsidR="00BB04ED" w:rsidRPr="00A235BF">
        <w:rPr>
          <w:rFonts w:asciiTheme="minorHAnsi" w:hAnsiTheme="minorHAnsi" w:cstheme="minorHAnsi"/>
          <w:lang w:val="es-CO"/>
        </w:rPr>
        <w:t xml:space="preserve">tratamiento del instrumental, o </w:t>
      </w:r>
      <w:r w:rsidRPr="00A235BF">
        <w:rPr>
          <w:rFonts w:asciiTheme="minorHAnsi" w:hAnsiTheme="minorHAnsi" w:cstheme="minorHAnsi"/>
          <w:lang w:val="es-CO"/>
        </w:rPr>
        <w:t>conservación / pre-inmersión en una so</w:t>
      </w:r>
      <w:r w:rsidR="00BB04ED" w:rsidRPr="00A235BF">
        <w:rPr>
          <w:rFonts w:asciiTheme="minorHAnsi" w:hAnsiTheme="minorHAnsi" w:cstheme="minorHAnsi"/>
          <w:lang w:val="es-CO"/>
        </w:rPr>
        <w:t xml:space="preserve">lución enzimática con pH neutro </w:t>
      </w:r>
      <w:r w:rsidRPr="00A235BF">
        <w:rPr>
          <w:rFonts w:asciiTheme="minorHAnsi" w:hAnsiTheme="minorHAnsi" w:cstheme="minorHAnsi"/>
          <w:lang w:val="es-CO"/>
        </w:rPr>
        <w:t xml:space="preserve">justo después de su </w:t>
      </w:r>
      <w:r w:rsidR="009A2239" w:rsidRPr="00A235BF">
        <w:rPr>
          <w:rFonts w:asciiTheme="minorHAnsi" w:hAnsiTheme="minorHAnsi" w:cstheme="minorHAnsi"/>
          <w:lang w:val="es-CO"/>
        </w:rPr>
        <w:t>utilización,</w:t>
      </w:r>
      <w:r w:rsidRPr="00A235BF">
        <w:rPr>
          <w:rFonts w:asciiTheme="minorHAnsi" w:hAnsiTheme="minorHAnsi" w:cstheme="minorHAnsi"/>
          <w:lang w:val="es-CO"/>
        </w:rPr>
        <w:t xml:space="preserve"> pero ante</w:t>
      </w:r>
      <w:r w:rsidR="00BB04ED" w:rsidRPr="00A235BF">
        <w:rPr>
          <w:rFonts w:asciiTheme="minorHAnsi" w:hAnsiTheme="minorHAnsi" w:cstheme="minorHAnsi"/>
          <w:lang w:val="es-CO"/>
        </w:rPr>
        <w:t xml:space="preserve">s de proceder a la limpieza. La </w:t>
      </w:r>
      <w:r w:rsidRPr="00A235BF">
        <w:rPr>
          <w:rFonts w:asciiTheme="minorHAnsi" w:hAnsiTheme="minorHAnsi" w:cstheme="minorHAnsi"/>
          <w:lang w:val="es-CO"/>
        </w:rPr>
        <w:t>Espuma Enzimática Miltex para Preparación del Instrumental (3-760) es un</w:t>
      </w:r>
    </w:p>
    <w:p w:rsidR="00D771B4" w:rsidRPr="00A235BF" w:rsidRDefault="00D771B4" w:rsidP="00BB04ED">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spray de espuma lista para su uso en la pre-</w:t>
      </w:r>
      <w:r w:rsidR="00BB04ED" w:rsidRPr="00A235BF">
        <w:rPr>
          <w:rFonts w:asciiTheme="minorHAnsi" w:hAnsiTheme="minorHAnsi" w:cstheme="minorHAnsi"/>
          <w:lang w:val="es-CO"/>
        </w:rPr>
        <w:t xml:space="preserve">limpieza de instrumental sucio. </w:t>
      </w:r>
      <w:r w:rsidRPr="00A235BF">
        <w:rPr>
          <w:rFonts w:asciiTheme="minorHAnsi" w:hAnsiTheme="minorHAnsi" w:cstheme="minorHAnsi"/>
          <w:lang w:val="es-CO"/>
        </w:rPr>
        <w:t>Simplemente rocíe espuma sobre el instrum</w:t>
      </w:r>
      <w:r w:rsidR="00BB04ED" w:rsidRPr="00A235BF">
        <w:rPr>
          <w:rFonts w:asciiTheme="minorHAnsi" w:hAnsiTheme="minorHAnsi" w:cstheme="minorHAnsi"/>
          <w:lang w:val="es-CO"/>
        </w:rPr>
        <w:t xml:space="preserve">ental hasta que esté listo para </w:t>
      </w:r>
      <w:r w:rsidRPr="00A235BF">
        <w:rPr>
          <w:rFonts w:asciiTheme="minorHAnsi" w:hAnsiTheme="minorHAnsi" w:cstheme="minorHAnsi"/>
          <w:lang w:val="es-CO"/>
        </w:rPr>
        <w:t>enjuagar y desinfectar. Además, el concentrado multien</w:t>
      </w:r>
      <w:r w:rsidR="00BB04ED" w:rsidRPr="00A235BF">
        <w:rPr>
          <w:rFonts w:asciiTheme="minorHAnsi" w:hAnsiTheme="minorHAnsi" w:cstheme="minorHAnsi"/>
          <w:lang w:val="es-CO"/>
        </w:rPr>
        <w:t xml:space="preserve">zimático Miltex </w:t>
      </w:r>
      <w:r w:rsidRPr="00A235BF">
        <w:rPr>
          <w:rFonts w:asciiTheme="minorHAnsi" w:hAnsiTheme="minorHAnsi" w:cstheme="minorHAnsi"/>
          <w:lang w:val="es-CO"/>
        </w:rPr>
        <w:t>EZ-Zyme® (3-750 y 3-755) de pH neutro para todo us</w:t>
      </w:r>
      <w:r w:rsidR="00BB04ED" w:rsidRPr="00A235BF">
        <w:rPr>
          <w:rFonts w:asciiTheme="minorHAnsi" w:hAnsiTheme="minorHAnsi" w:cstheme="minorHAnsi"/>
          <w:lang w:val="es-CO"/>
        </w:rPr>
        <w:t xml:space="preserve">o es ideal para la preinmersión </w:t>
      </w:r>
      <w:r w:rsidRPr="00A235BF">
        <w:rPr>
          <w:rFonts w:asciiTheme="minorHAnsi" w:hAnsiTheme="minorHAnsi" w:cstheme="minorHAnsi"/>
          <w:lang w:val="es-CO"/>
        </w:rPr>
        <w:t>y pre-limpieza del instrumental. Lo antes posible, enjuague,</w:t>
      </w:r>
      <w:r w:rsidR="00BB04ED" w:rsidRPr="00A235BF">
        <w:rPr>
          <w:rFonts w:asciiTheme="minorHAnsi" w:hAnsiTheme="minorHAnsi" w:cstheme="minorHAnsi"/>
          <w:lang w:val="es-CO"/>
        </w:rPr>
        <w:t xml:space="preserve"> </w:t>
      </w:r>
      <w:r w:rsidRPr="00A235BF">
        <w:rPr>
          <w:rFonts w:asciiTheme="minorHAnsi" w:hAnsiTheme="minorHAnsi" w:cstheme="minorHAnsi"/>
          <w:lang w:val="es-CO"/>
        </w:rPr>
        <w:t>desinfecte y limpie el instrumental como se ind</w:t>
      </w:r>
      <w:r w:rsidR="00B56008" w:rsidRPr="00A235BF">
        <w:rPr>
          <w:rFonts w:asciiTheme="minorHAnsi" w:hAnsiTheme="minorHAnsi" w:cstheme="minorHAnsi"/>
          <w:lang w:val="es-CO"/>
        </w:rPr>
        <w:t>ica seguidamente.</w:t>
      </w:r>
    </w:p>
    <w:p w:rsidR="00921406" w:rsidRPr="00A235BF" w:rsidRDefault="00921406" w:rsidP="00AC11A1">
      <w:pPr>
        <w:spacing w:line="276" w:lineRule="auto"/>
        <w:rPr>
          <w:rFonts w:asciiTheme="minorHAnsi" w:hAnsiTheme="minorHAnsi" w:cstheme="minorHAnsi"/>
          <w:noProof/>
        </w:rPr>
      </w:pPr>
    </w:p>
    <w:p w:rsidR="004D3C08" w:rsidRPr="00A235BF" w:rsidRDefault="00433ACC" w:rsidP="00CD503C">
      <w:pPr>
        <w:pStyle w:val="Ttulo3"/>
        <w:jc w:val="left"/>
      </w:pPr>
      <w:r w:rsidRPr="00A235BF">
        <w:t xml:space="preserve"> </w:t>
      </w:r>
      <w:bookmarkStart w:id="15" w:name="_Toc487187583"/>
      <w:r w:rsidR="00CD503C">
        <w:t xml:space="preserve">3.2.2 </w:t>
      </w:r>
      <w:r w:rsidR="00CD503C" w:rsidRPr="00A235BF">
        <w:t>Enjuague</w:t>
      </w:r>
      <w:bookmarkEnd w:id="15"/>
    </w:p>
    <w:p w:rsidR="00AD31FF" w:rsidRPr="00A235BF" w:rsidRDefault="00613DB5" w:rsidP="009A2239">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Inmediatamente después de la cirugía, quite la materia orgánica enjuagando el instrumental con agua corriente tibia (no caliente). El enjuague debiera quitar la mayoría de los líquidos sanguíneos y tejidos. No procese junto el instrumental de metales diferentes (acero inoxidable, cobre, cromados, etc.). Utilice siempre elementos de protección y </w:t>
      </w:r>
      <w:r w:rsidR="009A2239" w:rsidRPr="00A235BF">
        <w:rPr>
          <w:rFonts w:asciiTheme="minorHAnsi" w:hAnsiTheme="minorHAnsi" w:cstheme="minorHAnsi"/>
          <w:lang w:val="es-CO"/>
        </w:rPr>
        <w:t>seguridad.</w:t>
      </w:r>
    </w:p>
    <w:p w:rsidR="009A2239" w:rsidRPr="00A235BF" w:rsidRDefault="009A2239" w:rsidP="009A2239">
      <w:pPr>
        <w:autoSpaceDE w:val="0"/>
        <w:autoSpaceDN w:val="0"/>
        <w:adjustRightInd w:val="0"/>
        <w:jc w:val="left"/>
        <w:rPr>
          <w:rFonts w:asciiTheme="minorHAnsi" w:hAnsiTheme="minorHAnsi" w:cstheme="minorHAnsi"/>
          <w:lang w:val="es-CO"/>
        </w:rPr>
      </w:pPr>
    </w:p>
    <w:p w:rsidR="00834199" w:rsidRPr="00CD503C" w:rsidRDefault="00A67872" w:rsidP="00CD503C">
      <w:pPr>
        <w:pStyle w:val="Ttulo3"/>
        <w:jc w:val="left"/>
      </w:pPr>
      <w:r w:rsidRPr="00CD503C">
        <w:t xml:space="preserve"> </w:t>
      </w:r>
      <w:bookmarkStart w:id="16" w:name="_Toc487187584"/>
      <w:r w:rsidR="00CD503C" w:rsidRPr="00CD503C">
        <w:t xml:space="preserve">3.2.3 </w:t>
      </w:r>
      <w:r w:rsidR="00830C15" w:rsidRPr="00CD503C">
        <w:t>Desinfección</w:t>
      </w:r>
      <w:bookmarkEnd w:id="16"/>
    </w:p>
    <w:p w:rsidR="00834199" w:rsidRPr="00A235BF" w:rsidRDefault="00AC3E95" w:rsidP="00C074EB">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Para proteger al personal</w:t>
      </w:r>
      <w:r w:rsidR="00834199" w:rsidRPr="00A235BF">
        <w:rPr>
          <w:rFonts w:asciiTheme="minorHAnsi" w:hAnsiTheme="minorHAnsi" w:cstheme="minorHAnsi"/>
          <w:lang w:val="es-CO"/>
        </w:rPr>
        <w:t xml:space="preserve"> contra la contaminación durante la </w:t>
      </w:r>
      <w:r w:rsidR="00C074EB" w:rsidRPr="00A235BF">
        <w:rPr>
          <w:rFonts w:asciiTheme="minorHAnsi" w:hAnsiTheme="minorHAnsi" w:cstheme="minorHAnsi"/>
          <w:lang w:val="es-CO"/>
        </w:rPr>
        <w:t xml:space="preserve">limpieza, </w:t>
      </w:r>
      <w:r w:rsidR="00834199" w:rsidRPr="00A235BF">
        <w:rPr>
          <w:rFonts w:asciiTheme="minorHAnsi" w:hAnsiTheme="minorHAnsi" w:cstheme="minorHAnsi"/>
          <w:lang w:val="es-CO"/>
        </w:rPr>
        <w:t>sumerja completamente el instrumental en un desinfectante</w:t>
      </w:r>
      <w:r w:rsidR="00C074EB" w:rsidRPr="00A235BF">
        <w:rPr>
          <w:rFonts w:asciiTheme="minorHAnsi" w:hAnsiTheme="minorHAnsi" w:cstheme="minorHAnsi"/>
          <w:lang w:val="es-CO"/>
        </w:rPr>
        <w:t xml:space="preserve"> </w:t>
      </w:r>
      <w:r w:rsidR="00834199" w:rsidRPr="00A235BF">
        <w:rPr>
          <w:rFonts w:asciiTheme="minorHAnsi" w:hAnsiTheme="minorHAnsi" w:cstheme="minorHAnsi"/>
          <w:lang w:val="es-CO"/>
        </w:rPr>
        <w:t>aproximadamente 10-20 minutos. Siga siempre</w:t>
      </w:r>
      <w:r w:rsidR="00C074EB" w:rsidRPr="00A235BF">
        <w:rPr>
          <w:rFonts w:asciiTheme="minorHAnsi" w:hAnsiTheme="minorHAnsi" w:cstheme="minorHAnsi"/>
          <w:lang w:val="es-CO"/>
        </w:rPr>
        <w:t xml:space="preserve"> </w:t>
      </w:r>
      <w:r w:rsidR="00834199" w:rsidRPr="00A235BF">
        <w:rPr>
          <w:rFonts w:asciiTheme="minorHAnsi" w:hAnsiTheme="minorHAnsi" w:cstheme="minorHAnsi"/>
          <w:lang w:val="es-CO"/>
        </w:rPr>
        <w:t>atentamente las instrucciones recomendadas por el fabricante sobre</w:t>
      </w:r>
      <w:r w:rsidR="00C074EB" w:rsidRPr="00A235BF">
        <w:rPr>
          <w:rFonts w:asciiTheme="minorHAnsi" w:hAnsiTheme="minorHAnsi" w:cstheme="minorHAnsi"/>
          <w:lang w:val="es-CO"/>
        </w:rPr>
        <w:t xml:space="preserve"> </w:t>
      </w:r>
      <w:r w:rsidR="00834199" w:rsidRPr="00A235BF">
        <w:rPr>
          <w:rFonts w:asciiTheme="minorHAnsi" w:hAnsiTheme="minorHAnsi" w:cstheme="minorHAnsi"/>
          <w:lang w:val="es-CO"/>
        </w:rPr>
        <w:t>tiempo de desinfección y preparación de la solución. Luego vuelva a</w:t>
      </w:r>
      <w:r w:rsidR="00C074EB" w:rsidRPr="00A235BF">
        <w:rPr>
          <w:rFonts w:asciiTheme="minorHAnsi" w:hAnsiTheme="minorHAnsi" w:cstheme="minorHAnsi"/>
          <w:lang w:val="es-CO"/>
        </w:rPr>
        <w:t xml:space="preserve"> </w:t>
      </w:r>
      <w:r w:rsidR="00834199" w:rsidRPr="00A235BF">
        <w:rPr>
          <w:rFonts w:asciiTheme="minorHAnsi" w:hAnsiTheme="minorHAnsi" w:cstheme="minorHAnsi"/>
          <w:lang w:val="es-CO"/>
        </w:rPr>
        <w:t>enjuagar.</w:t>
      </w:r>
    </w:p>
    <w:p w:rsidR="00C074EB" w:rsidRPr="00A235BF" w:rsidRDefault="00C074EB" w:rsidP="00C074EB">
      <w:pPr>
        <w:autoSpaceDE w:val="0"/>
        <w:autoSpaceDN w:val="0"/>
        <w:adjustRightInd w:val="0"/>
        <w:jc w:val="left"/>
        <w:rPr>
          <w:rFonts w:asciiTheme="minorHAnsi" w:hAnsiTheme="minorHAnsi" w:cstheme="minorHAnsi"/>
          <w:lang w:val="es-CO"/>
        </w:rPr>
      </w:pPr>
    </w:p>
    <w:p w:rsidR="00834199" w:rsidRPr="00CD503C" w:rsidRDefault="00CD503C" w:rsidP="00CD503C">
      <w:pPr>
        <w:pStyle w:val="Ttulo3"/>
        <w:jc w:val="left"/>
      </w:pPr>
      <w:bookmarkStart w:id="17" w:name="_Toc487187585"/>
      <w:r>
        <w:t xml:space="preserve">3.2.4 </w:t>
      </w:r>
      <w:r w:rsidR="00834199" w:rsidRPr="00CD503C">
        <w:t>L</w:t>
      </w:r>
      <w:r w:rsidR="00830C15" w:rsidRPr="00CD503C">
        <w:t>impieza</w:t>
      </w:r>
      <w:bookmarkEnd w:id="17"/>
    </w:p>
    <w:p w:rsidR="00C7360C" w:rsidRPr="00A235BF" w:rsidRDefault="00C7360C" w:rsidP="00C7360C">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Toda la sangre, los líquidos corporales y tejidos secos deberán quitarse completamente del instrumental antes de la esterilización. Para ello se dispone de diferentes métodos.</w:t>
      </w:r>
    </w:p>
    <w:p w:rsidR="00817E77" w:rsidRPr="00A235BF" w:rsidRDefault="00817E77" w:rsidP="00C7360C">
      <w:pPr>
        <w:autoSpaceDE w:val="0"/>
        <w:autoSpaceDN w:val="0"/>
        <w:adjustRightInd w:val="0"/>
        <w:jc w:val="left"/>
        <w:rPr>
          <w:rFonts w:asciiTheme="minorHAnsi" w:hAnsiTheme="minorHAnsi" w:cstheme="minorHAnsi"/>
          <w:lang w:val="es-CO"/>
        </w:rPr>
      </w:pPr>
    </w:p>
    <w:p w:rsidR="00817E77" w:rsidRPr="00A235BF" w:rsidRDefault="00C7360C" w:rsidP="00C0519B">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b/>
          <w:bCs/>
          <w:lang w:val="es-CO"/>
        </w:rPr>
        <w:t>Inmersión</w:t>
      </w:r>
      <w:r w:rsidR="00817E77" w:rsidRPr="00A235BF">
        <w:rPr>
          <w:rFonts w:asciiTheme="minorHAnsi" w:hAnsiTheme="minorHAnsi" w:cstheme="minorHAnsi"/>
          <w:b/>
          <w:bCs/>
          <w:lang w:val="es-CO"/>
        </w:rPr>
        <w:t>:</w:t>
      </w:r>
      <w:r w:rsidR="00817E77" w:rsidRPr="00A235BF">
        <w:rPr>
          <w:rFonts w:asciiTheme="minorHAnsi" w:hAnsiTheme="minorHAnsi" w:cstheme="minorHAnsi"/>
          <w:lang w:val="es-CO"/>
        </w:rPr>
        <w:t xml:space="preserve"> Un baño enzimático de limpieza (inmersión) como el Miltex EZ-Zyme® (3-750 y 3-755) o una solución de agua y detergente con pH neutro (7) como el Limpiador Miltex para Instrumental Quirúrgico (3-720, 3-725 y 3-726) son eficaces para remover la materia orgánica del instrumental. Use agua destilada (desmineralizada) en la medida de lo posible. El instrumental debe quedar totalmente sumergido durante 10 minutos mínimo. Evite que los "cortantes” (tijeras, cuchillos, osteótomos, etc.) se toquen y también asegúrese de que el instrumental de metales diferentes esté separado. Enjuague el instrumental con agua corriente para quitar las soluciones. Cambie frecuentemente las soluciones.</w:t>
      </w:r>
    </w:p>
    <w:p w:rsidR="00C7360C" w:rsidRPr="00A235BF" w:rsidRDefault="00C7360C"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b/>
          <w:bCs/>
          <w:lang w:val="es-CO"/>
        </w:rPr>
        <w:lastRenderedPageBreak/>
        <w:t>Limpieza Ultrasónica</w:t>
      </w:r>
      <w:r w:rsidR="000F73BB" w:rsidRPr="00A235BF">
        <w:rPr>
          <w:rFonts w:asciiTheme="minorHAnsi" w:hAnsiTheme="minorHAnsi" w:cstheme="minorHAnsi"/>
          <w:b/>
          <w:bCs/>
          <w:lang w:val="es-CO"/>
        </w:rPr>
        <w:t>:</w:t>
      </w:r>
      <w:r w:rsidR="000F73BB" w:rsidRPr="00A235BF">
        <w:rPr>
          <w:rFonts w:asciiTheme="minorHAnsi" w:hAnsiTheme="minorHAnsi" w:cstheme="minorHAnsi"/>
          <w:lang w:val="es-CO"/>
        </w:rPr>
        <w:t xml:space="preserve"> La mayoría de los fabricantes de instrumental recomiendan la limpieza ultrasónica como la manera más eficaz de limpiar el instrumental quirúrgico, particularmente aquél que tiene bisagras, cerraduras de cajas y otras partes movibles. </w:t>
      </w:r>
    </w:p>
    <w:p w:rsidR="00C7360C" w:rsidRPr="00A235BF" w:rsidRDefault="00C7360C"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b/>
          <w:bCs/>
          <w:lang w:val="es-CO"/>
        </w:rPr>
        <w:t>Esterilizadores con Lavado Automático</w:t>
      </w:r>
      <w:r w:rsidR="000F73BB" w:rsidRPr="00A235BF">
        <w:rPr>
          <w:rFonts w:asciiTheme="minorHAnsi" w:hAnsiTheme="minorHAnsi" w:cstheme="minorHAnsi"/>
          <w:b/>
          <w:bCs/>
          <w:lang w:val="es-CO"/>
        </w:rPr>
        <w:t>:</w:t>
      </w:r>
      <w:r w:rsidR="000F73BB" w:rsidRPr="00A235BF">
        <w:rPr>
          <w:rFonts w:asciiTheme="minorHAnsi" w:hAnsiTheme="minorHAnsi" w:cstheme="minorHAnsi"/>
          <w:lang w:val="es-CO"/>
        </w:rPr>
        <w:t xml:space="preserve"> Siga las recomendaciones del </w:t>
      </w:r>
      <w:r w:rsidR="00D01051" w:rsidRPr="00A235BF">
        <w:rPr>
          <w:rFonts w:asciiTheme="minorHAnsi" w:hAnsiTheme="minorHAnsi" w:cstheme="minorHAnsi"/>
          <w:lang w:val="es-CO"/>
        </w:rPr>
        <w:t>fabricante,</w:t>
      </w:r>
      <w:r w:rsidR="000F73BB" w:rsidRPr="00A235BF">
        <w:rPr>
          <w:rFonts w:asciiTheme="minorHAnsi" w:hAnsiTheme="minorHAnsi" w:cstheme="minorHAnsi"/>
          <w:lang w:val="es-CO"/>
        </w:rPr>
        <w:t xml:space="preserve"> pero asegúrese de lubricar el instrumental después del último ciclo de enjuague y antes del ciclo de esterilización.</w:t>
      </w:r>
    </w:p>
    <w:p w:rsidR="000F76B8" w:rsidRPr="00A235BF" w:rsidRDefault="00817E77"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b/>
          <w:bCs/>
          <w:lang w:val="es-CO"/>
        </w:rPr>
        <w:t>Limpieza Manual:</w:t>
      </w:r>
      <w:r w:rsidR="000F76B8" w:rsidRPr="00A235BF">
        <w:rPr>
          <w:rFonts w:asciiTheme="minorHAnsi" w:hAnsiTheme="minorHAnsi" w:cstheme="minorHAnsi"/>
          <w:b/>
          <w:bCs/>
          <w:sz w:val="16"/>
          <w:szCs w:val="16"/>
          <w:lang w:val="es-CO"/>
        </w:rPr>
        <w:t xml:space="preserve"> </w:t>
      </w:r>
      <w:r w:rsidR="000F76B8" w:rsidRPr="00A235BF">
        <w:rPr>
          <w:rFonts w:asciiTheme="minorHAnsi" w:hAnsiTheme="minorHAnsi" w:cstheme="minorHAnsi"/>
          <w:lang w:val="es-CO"/>
        </w:rPr>
        <w:t>Si no se d</w:t>
      </w:r>
      <w:r w:rsidR="006D031C" w:rsidRPr="00A235BF">
        <w:rPr>
          <w:rFonts w:asciiTheme="minorHAnsi" w:hAnsiTheme="minorHAnsi" w:cstheme="minorHAnsi"/>
          <w:lang w:val="es-CO"/>
        </w:rPr>
        <w:t xml:space="preserve">ispone de limpieza ultrasónica, </w:t>
      </w:r>
      <w:r w:rsidR="000F76B8" w:rsidRPr="00A235BF">
        <w:rPr>
          <w:rFonts w:asciiTheme="minorHAnsi" w:hAnsiTheme="minorHAnsi" w:cstheme="minorHAnsi"/>
          <w:lang w:val="es-CO"/>
        </w:rPr>
        <w:t>observe los pasos siguientes: Use cepillos de limpieza de nylo</w:t>
      </w:r>
      <w:r w:rsidR="008A3899" w:rsidRPr="00A235BF">
        <w:rPr>
          <w:rFonts w:asciiTheme="minorHAnsi" w:hAnsiTheme="minorHAnsi" w:cstheme="minorHAnsi"/>
          <w:lang w:val="es-CO"/>
        </w:rPr>
        <w:t xml:space="preserve">n duro (3-1000). No use lana de </w:t>
      </w:r>
      <w:r w:rsidR="000F76B8" w:rsidRPr="00A235BF">
        <w:rPr>
          <w:rFonts w:asciiTheme="minorHAnsi" w:hAnsiTheme="minorHAnsi" w:cstheme="minorHAnsi"/>
          <w:lang w:val="es-CO"/>
        </w:rPr>
        <w:t>acero ni cepillos de alambr</w:t>
      </w:r>
      <w:r w:rsidR="008A3899" w:rsidRPr="00A235BF">
        <w:rPr>
          <w:rFonts w:asciiTheme="minorHAnsi" w:hAnsiTheme="minorHAnsi" w:cstheme="minorHAnsi"/>
          <w:lang w:val="es-CO"/>
        </w:rPr>
        <w:t xml:space="preserve">e salvo los de alambre de acero </w:t>
      </w:r>
      <w:r w:rsidR="000F76B8" w:rsidRPr="00A235BF">
        <w:rPr>
          <w:rFonts w:asciiTheme="minorHAnsi" w:hAnsiTheme="minorHAnsi" w:cstheme="minorHAnsi"/>
          <w:lang w:val="es-CO"/>
        </w:rPr>
        <w:t>inoxidable especialmente recom</w:t>
      </w:r>
      <w:r w:rsidR="008A3899" w:rsidRPr="00A235BF">
        <w:rPr>
          <w:rFonts w:asciiTheme="minorHAnsi" w:hAnsiTheme="minorHAnsi" w:cstheme="minorHAnsi"/>
          <w:lang w:val="es-CO"/>
        </w:rPr>
        <w:t xml:space="preserve">endados (3-1001) para las zonas </w:t>
      </w:r>
      <w:r w:rsidR="000F76B8" w:rsidRPr="00A235BF">
        <w:rPr>
          <w:rFonts w:asciiTheme="minorHAnsi" w:hAnsiTheme="minorHAnsi" w:cstheme="minorHAnsi"/>
          <w:lang w:val="es-CO"/>
        </w:rPr>
        <w:t>dentadas del instrumental, limas para huesos, fresas o sobre</w:t>
      </w:r>
    </w:p>
    <w:p w:rsidR="008A3899" w:rsidRPr="00A235BF" w:rsidRDefault="000F76B8"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lang w:val="es-CO"/>
        </w:rPr>
        <w:t>superficies manchadas con mangos estriados.</w:t>
      </w:r>
    </w:p>
    <w:p w:rsidR="000F76B8" w:rsidRPr="00A235BF" w:rsidRDefault="000F76B8"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lang w:val="es-CO"/>
        </w:rPr>
        <w:t>Use sólo detergentes con pH neut</w:t>
      </w:r>
      <w:r w:rsidR="008A3899" w:rsidRPr="00A235BF">
        <w:rPr>
          <w:rFonts w:asciiTheme="minorHAnsi" w:hAnsiTheme="minorHAnsi" w:cstheme="minorHAnsi"/>
          <w:lang w:val="es-CO"/>
        </w:rPr>
        <w:t xml:space="preserve">ro (7) como el Limpiador Miltex </w:t>
      </w:r>
      <w:r w:rsidRPr="00A235BF">
        <w:rPr>
          <w:rFonts w:asciiTheme="minorHAnsi" w:hAnsiTheme="minorHAnsi" w:cstheme="minorHAnsi"/>
          <w:lang w:val="es-CO"/>
        </w:rPr>
        <w:t>para Instrumental Quirúrgico (3</w:t>
      </w:r>
      <w:r w:rsidR="008A3899" w:rsidRPr="00A235BF">
        <w:rPr>
          <w:rFonts w:asciiTheme="minorHAnsi" w:hAnsiTheme="minorHAnsi" w:cstheme="minorHAnsi"/>
          <w:lang w:val="es-CO"/>
        </w:rPr>
        <w:t xml:space="preserve">-720, 3-725 y 3-726). Si no los </w:t>
      </w:r>
      <w:r w:rsidRPr="00A235BF">
        <w:rPr>
          <w:rFonts w:asciiTheme="minorHAnsi" w:hAnsiTheme="minorHAnsi" w:cstheme="minorHAnsi"/>
          <w:lang w:val="es-CO"/>
        </w:rPr>
        <w:t>enjuaga correctamente, los d</w:t>
      </w:r>
      <w:r w:rsidR="008A3899" w:rsidRPr="00A235BF">
        <w:rPr>
          <w:rFonts w:asciiTheme="minorHAnsi" w:hAnsiTheme="minorHAnsi" w:cstheme="minorHAnsi"/>
          <w:lang w:val="es-CO"/>
        </w:rPr>
        <w:t xml:space="preserve">etergentes con pH bajo (ácido - </w:t>
      </w:r>
      <w:r w:rsidRPr="00A235BF">
        <w:rPr>
          <w:rFonts w:asciiTheme="minorHAnsi" w:hAnsiTheme="minorHAnsi" w:cstheme="minorHAnsi"/>
          <w:lang w:val="es-CO"/>
        </w:rPr>
        <w:t>inferior a pH 6) atacarán la superficie protectora inoxidable con la</w:t>
      </w:r>
    </w:p>
    <w:p w:rsidR="00420BCE" w:rsidRPr="00A235BF" w:rsidRDefault="000F76B8"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lang w:val="es-CO"/>
        </w:rPr>
        <w:t>consiguiente picadura y/o manc</w:t>
      </w:r>
      <w:r w:rsidR="00420BCE" w:rsidRPr="00A235BF">
        <w:rPr>
          <w:rFonts w:asciiTheme="minorHAnsi" w:hAnsiTheme="minorHAnsi" w:cstheme="minorHAnsi"/>
          <w:lang w:val="es-CO"/>
        </w:rPr>
        <w:t xml:space="preserve">has negras. Los detergentes con </w:t>
      </w:r>
      <w:r w:rsidRPr="00A235BF">
        <w:rPr>
          <w:rFonts w:asciiTheme="minorHAnsi" w:hAnsiTheme="minorHAnsi" w:cstheme="minorHAnsi"/>
          <w:lang w:val="es-CO"/>
        </w:rPr>
        <w:t>pH alto (alcalino - más d</w:t>
      </w:r>
      <w:r w:rsidR="00420BCE" w:rsidRPr="00A235BF">
        <w:rPr>
          <w:rFonts w:asciiTheme="minorHAnsi" w:hAnsiTheme="minorHAnsi" w:cstheme="minorHAnsi"/>
          <w:lang w:val="es-CO"/>
        </w:rPr>
        <w:t xml:space="preserve">e pH 8) pueden producir manchas </w:t>
      </w:r>
      <w:r w:rsidRPr="00A235BF">
        <w:rPr>
          <w:rFonts w:asciiTheme="minorHAnsi" w:hAnsiTheme="minorHAnsi" w:cstheme="minorHAnsi"/>
          <w:lang w:val="es-CO"/>
        </w:rPr>
        <w:t xml:space="preserve">marrones (depósito fosfatado </w:t>
      </w:r>
      <w:r w:rsidR="00420BCE" w:rsidRPr="00A235BF">
        <w:rPr>
          <w:rFonts w:asciiTheme="minorHAnsi" w:hAnsiTheme="minorHAnsi" w:cstheme="minorHAnsi"/>
          <w:lang w:val="es-CO"/>
        </w:rPr>
        <w:t xml:space="preserve">superficial) que también pueden </w:t>
      </w:r>
      <w:r w:rsidRPr="00A235BF">
        <w:rPr>
          <w:rFonts w:asciiTheme="minorHAnsi" w:hAnsiTheme="minorHAnsi" w:cstheme="minorHAnsi"/>
          <w:lang w:val="es-CO"/>
        </w:rPr>
        <w:t>perjudicar el buen funcionamien</w:t>
      </w:r>
      <w:r w:rsidR="00420BCE" w:rsidRPr="00A235BF">
        <w:rPr>
          <w:rFonts w:asciiTheme="minorHAnsi" w:hAnsiTheme="minorHAnsi" w:cstheme="minorHAnsi"/>
          <w:lang w:val="es-CO"/>
        </w:rPr>
        <w:t xml:space="preserve">to del instrumental. La mayoría </w:t>
      </w:r>
      <w:r w:rsidRPr="00A235BF">
        <w:rPr>
          <w:rFonts w:asciiTheme="minorHAnsi" w:hAnsiTheme="minorHAnsi" w:cstheme="minorHAnsi"/>
          <w:lang w:val="es-CO"/>
        </w:rPr>
        <w:t xml:space="preserve">de las manchas marrones no son </w:t>
      </w:r>
      <w:r w:rsidR="00420BCE" w:rsidRPr="00A235BF">
        <w:rPr>
          <w:rFonts w:asciiTheme="minorHAnsi" w:hAnsiTheme="minorHAnsi" w:cstheme="minorHAnsi"/>
          <w:lang w:val="es-CO"/>
        </w:rPr>
        <w:t xml:space="preserve">de óxido y se quitan fácilmente </w:t>
      </w:r>
      <w:r w:rsidRPr="00A235BF">
        <w:rPr>
          <w:rFonts w:asciiTheme="minorHAnsi" w:hAnsiTheme="minorHAnsi" w:cstheme="minorHAnsi"/>
          <w:lang w:val="es-CO"/>
        </w:rPr>
        <w:t>con el Removedor de Manchas Miltex pa</w:t>
      </w:r>
      <w:r w:rsidR="00420BCE" w:rsidRPr="00A235BF">
        <w:rPr>
          <w:rFonts w:asciiTheme="minorHAnsi" w:hAnsiTheme="minorHAnsi" w:cstheme="minorHAnsi"/>
          <w:lang w:val="es-CO"/>
        </w:rPr>
        <w:t xml:space="preserve">ra Instrumental </w:t>
      </w:r>
      <w:r w:rsidRPr="00A235BF">
        <w:rPr>
          <w:rFonts w:asciiTheme="minorHAnsi" w:hAnsiTheme="minorHAnsi" w:cstheme="minorHAnsi"/>
          <w:lang w:val="es-CO"/>
        </w:rPr>
        <w:t xml:space="preserve">Quirúrgico (3-740). </w:t>
      </w:r>
    </w:p>
    <w:p w:rsidR="00420BCE" w:rsidRPr="00A235BF" w:rsidRDefault="000F76B8"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lang w:val="es-CO"/>
        </w:rPr>
        <w:t>Cepille cuidadosamente el instrumen</w:t>
      </w:r>
      <w:r w:rsidR="00420BCE" w:rsidRPr="00A235BF">
        <w:rPr>
          <w:rFonts w:asciiTheme="minorHAnsi" w:hAnsiTheme="minorHAnsi" w:cstheme="minorHAnsi"/>
          <w:lang w:val="es-CO"/>
        </w:rPr>
        <w:t xml:space="preserve">tal delicado, y de ser posible, </w:t>
      </w:r>
      <w:r w:rsidRPr="00A235BF">
        <w:rPr>
          <w:rFonts w:asciiTheme="minorHAnsi" w:hAnsiTheme="minorHAnsi" w:cstheme="minorHAnsi"/>
          <w:lang w:val="es-CO"/>
        </w:rPr>
        <w:t>sepárelo del instrumental general.</w:t>
      </w:r>
    </w:p>
    <w:p w:rsidR="00C72797" w:rsidRPr="00A235BF" w:rsidRDefault="00C72797" w:rsidP="007B1F7D">
      <w:pPr>
        <w:spacing w:line="276" w:lineRule="auto"/>
        <w:rPr>
          <w:rFonts w:asciiTheme="minorHAnsi" w:hAnsiTheme="minorHAnsi" w:cstheme="minorHAnsi"/>
        </w:rPr>
      </w:pPr>
    </w:p>
    <w:p w:rsidR="00292929" w:rsidRPr="00A235BF" w:rsidRDefault="00CC6518" w:rsidP="007B1F7D">
      <w:pPr>
        <w:pStyle w:val="Ttulo1"/>
        <w:spacing w:line="276" w:lineRule="auto"/>
        <w:jc w:val="left"/>
        <w:rPr>
          <w:rFonts w:asciiTheme="minorHAnsi" w:hAnsiTheme="minorHAnsi" w:cstheme="minorHAnsi"/>
          <w:sz w:val="32"/>
          <w:szCs w:val="32"/>
        </w:rPr>
      </w:pPr>
      <w:bookmarkStart w:id="18" w:name="_Toc487187586"/>
      <w:r w:rsidRPr="00A235BF">
        <w:rPr>
          <w:rFonts w:asciiTheme="minorHAnsi" w:hAnsiTheme="minorHAnsi" w:cstheme="minorHAnsi"/>
          <w:sz w:val="32"/>
          <w:szCs w:val="32"/>
        </w:rPr>
        <w:t>4.</w:t>
      </w:r>
      <w:r w:rsidR="00D73355" w:rsidRPr="00A235BF">
        <w:rPr>
          <w:rFonts w:asciiTheme="minorHAnsi" w:hAnsiTheme="minorHAnsi" w:cstheme="minorHAnsi"/>
          <w:sz w:val="32"/>
          <w:szCs w:val="32"/>
        </w:rPr>
        <w:t>Proceso</w:t>
      </w:r>
      <w:bookmarkEnd w:id="18"/>
      <w:r w:rsidR="00D73355" w:rsidRPr="00A235BF">
        <w:rPr>
          <w:rFonts w:asciiTheme="minorHAnsi" w:hAnsiTheme="minorHAnsi" w:cstheme="minorHAnsi"/>
          <w:sz w:val="32"/>
          <w:szCs w:val="32"/>
        </w:rPr>
        <w:t xml:space="preserve"> </w:t>
      </w:r>
    </w:p>
    <w:p w:rsidR="000251B6" w:rsidRPr="00A235BF" w:rsidRDefault="000251B6" w:rsidP="007B1F7D">
      <w:pPr>
        <w:autoSpaceDE w:val="0"/>
        <w:autoSpaceDN w:val="0"/>
        <w:adjustRightInd w:val="0"/>
        <w:spacing w:line="276" w:lineRule="auto"/>
        <w:jc w:val="left"/>
        <w:rPr>
          <w:rFonts w:asciiTheme="minorHAnsi" w:hAnsiTheme="minorHAnsi" w:cstheme="minorHAnsi"/>
          <w:lang w:val="es-CO"/>
        </w:rPr>
      </w:pPr>
      <w:r w:rsidRPr="00A235BF">
        <w:rPr>
          <w:rFonts w:asciiTheme="minorHAnsi" w:hAnsiTheme="minorHAnsi" w:cstheme="minorHAnsi"/>
          <w:lang w:val="es-CO"/>
        </w:rPr>
        <w:t xml:space="preserve">Asegúrese </w:t>
      </w:r>
      <w:r w:rsidR="00E73043" w:rsidRPr="00A235BF">
        <w:rPr>
          <w:rFonts w:asciiTheme="minorHAnsi" w:hAnsiTheme="minorHAnsi" w:cstheme="minorHAnsi"/>
          <w:lang w:val="es-CO"/>
        </w:rPr>
        <w:t xml:space="preserve">que </w:t>
      </w:r>
      <w:r w:rsidRPr="00A235BF">
        <w:rPr>
          <w:rFonts w:asciiTheme="minorHAnsi" w:hAnsiTheme="minorHAnsi" w:cstheme="minorHAnsi"/>
          <w:lang w:val="es-CO"/>
        </w:rPr>
        <w:t>las superficies del instrumental estén visiblemente limpia</w:t>
      </w:r>
      <w:r w:rsidR="003E05D4">
        <w:rPr>
          <w:rFonts w:asciiTheme="minorHAnsi" w:hAnsiTheme="minorHAnsi" w:cstheme="minorHAnsi"/>
          <w:lang w:val="es-CO"/>
        </w:rPr>
        <w:t xml:space="preserve">s y sin manchas ni tejidos. El removedor de manchas </w:t>
      </w:r>
      <w:proofErr w:type="spellStart"/>
      <w:r w:rsidR="003E05D4">
        <w:rPr>
          <w:rFonts w:asciiTheme="minorHAnsi" w:hAnsiTheme="minorHAnsi" w:cstheme="minorHAnsi"/>
          <w:lang w:val="es-CO"/>
        </w:rPr>
        <w:t>Miltex</w:t>
      </w:r>
      <w:proofErr w:type="spellEnd"/>
      <w:r w:rsidR="003E05D4">
        <w:rPr>
          <w:rFonts w:asciiTheme="minorHAnsi" w:hAnsiTheme="minorHAnsi" w:cstheme="minorHAnsi"/>
          <w:lang w:val="es-CO"/>
        </w:rPr>
        <w:t xml:space="preserve"> para instrumental q</w:t>
      </w:r>
      <w:r w:rsidRPr="00A235BF">
        <w:rPr>
          <w:rFonts w:asciiTheme="minorHAnsi" w:hAnsiTheme="minorHAnsi" w:cstheme="minorHAnsi"/>
          <w:lang w:val="es-CO"/>
        </w:rPr>
        <w:t xml:space="preserve">uirúrgico (3-740) puede ayudar a remover manchas residuales. </w:t>
      </w:r>
    </w:p>
    <w:p w:rsidR="00582C91" w:rsidRPr="00A235BF" w:rsidRDefault="00582C91" w:rsidP="000251B6">
      <w:pPr>
        <w:autoSpaceDE w:val="0"/>
        <w:autoSpaceDN w:val="0"/>
        <w:adjustRightInd w:val="0"/>
        <w:jc w:val="left"/>
        <w:rPr>
          <w:rFonts w:asciiTheme="minorHAnsi" w:hAnsiTheme="minorHAnsi" w:cstheme="minorHAnsi"/>
          <w:lang w:val="es-CO"/>
        </w:rPr>
      </w:pPr>
    </w:p>
    <w:p w:rsidR="00582C91" w:rsidRPr="00A235BF" w:rsidRDefault="00582C91" w:rsidP="000251B6">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 R</w:t>
      </w:r>
      <w:r w:rsidR="000251B6" w:rsidRPr="00A235BF">
        <w:rPr>
          <w:rFonts w:asciiTheme="minorHAnsi" w:hAnsiTheme="minorHAnsi" w:cstheme="minorHAnsi"/>
          <w:lang w:val="es-CO"/>
        </w:rPr>
        <w:t xml:space="preserve">evisar cada instrumento y determinar su correcto funcionamiento y estado. </w:t>
      </w:r>
    </w:p>
    <w:p w:rsidR="00582C91" w:rsidRPr="00A235BF" w:rsidRDefault="000251B6" w:rsidP="000251B6">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 </w:t>
      </w:r>
    </w:p>
    <w:p w:rsidR="00E73043" w:rsidRPr="00A235BF" w:rsidRDefault="000251B6" w:rsidP="00E36714">
      <w:pPr>
        <w:pStyle w:val="Prrafodelista"/>
        <w:numPr>
          <w:ilvl w:val="0"/>
          <w:numId w:val="8"/>
        </w:num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Controle las hojas de las tijeras para asegurarse de su correcto </w:t>
      </w:r>
      <w:r w:rsidR="001A6B4F" w:rsidRPr="00A235BF">
        <w:rPr>
          <w:rFonts w:asciiTheme="minorHAnsi" w:hAnsiTheme="minorHAnsi" w:cstheme="minorHAnsi"/>
          <w:lang w:val="es-CO"/>
        </w:rPr>
        <w:t>funcionamiento,</w:t>
      </w:r>
    </w:p>
    <w:p w:rsidR="001A6B4F" w:rsidRPr="00A235BF" w:rsidRDefault="000251B6" w:rsidP="0008032D">
      <w:pPr>
        <w:autoSpaceDE w:val="0"/>
        <w:autoSpaceDN w:val="0"/>
        <w:adjustRightInd w:val="0"/>
        <w:ind w:left="708"/>
        <w:jc w:val="left"/>
        <w:rPr>
          <w:rFonts w:asciiTheme="minorHAnsi" w:hAnsiTheme="minorHAnsi" w:cstheme="minorHAnsi"/>
          <w:lang w:val="es-CO"/>
        </w:rPr>
      </w:pPr>
      <w:r w:rsidRPr="00A235BF">
        <w:rPr>
          <w:rFonts w:asciiTheme="minorHAnsi" w:hAnsiTheme="minorHAnsi" w:cstheme="minorHAnsi"/>
          <w:lang w:val="es-CO"/>
        </w:rPr>
        <w:t xml:space="preserve">Las cuchillas deben abrirse y cerrarse deslizándose suavemente. Pruebe que el corte sea a 3/4 del largo de la cuchilla con los materiales que se recomiendan seguidamente. Las tijeras deben cortar en toda la extensión del filo hasta las puntas. </w:t>
      </w:r>
    </w:p>
    <w:p w:rsidR="001A6B4F" w:rsidRPr="00A235BF" w:rsidRDefault="001A6B4F" w:rsidP="000251B6">
      <w:pPr>
        <w:autoSpaceDE w:val="0"/>
        <w:autoSpaceDN w:val="0"/>
        <w:adjustRightInd w:val="0"/>
        <w:jc w:val="left"/>
        <w:rPr>
          <w:rFonts w:asciiTheme="minorHAnsi" w:hAnsiTheme="minorHAnsi" w:cstheme="minorHAnsi"/>
          <w:lang w:val="es-CO"/>
        </w:rPr>
      </w:pPr>
    </w:p>
    <w:p w:rsidR="000251B6" w:rsidRPr="00A235BF" w:rsidRDefault="000251B6" w:rsidP="0008032D">
      <w:pPr>
        <w:autoSpaceDE w:val="0"/>
        <w:autoSpaceDN w:val="0"/>
        <w:adjustRightInd w:val="0"/>
        <w:ind w:firstLine="708"/>
        <w:jc w:val="left"/>
        <w:rPr>
          <w:rFonts w:asciiTheme="minorHAnsi" w:hAnsiTheme="minorHAnsi" w:cstheme="minorHAnsi"/>
          <w:lang w:val="es-CO"/>
        </w:rPr>
      </w:pPr>
      <w:r w:rsidRPr="00A235BF">
        <w:rPr>
          <w:rFonts w:asciiTheme="minorHAnsi" w:hAnsiTheme="minorHAnsi" w:cstheme="minorHAnsi"/>
          <w:lang w:val="es-CO"/>
        </w:rPr>
        <w:t>Materiales recomendados para las pruebas de corte:</w:t>
      </w:r>
    </w:p>
    <w:p w:rsidR="000251B6" w:rsidRPr="00A235BF" w:rsidRDefault="000251B6" w:rsidP="004F3457">
      <w:pPr>
        <w:autoSpaceDE w:val="0"/>
        <w:autoSpaceDN w:val="0"/>
        <w:adjustRightInd w:val="0"/>
        <w:ind w:left="708" w:firstLine="708"/>
        <w:jc w:val="left"/>
        <w:rPr>
          <w:rFonts w:asciiTheme="minorHAnsi" w:hAnsiTheme="minorHAnsi" w:cstheme="minorHAnsi"/>
          <w:lang w:val="es-CO"/>
        </w:rPr>
      </w:pPr>
      <w:r w:rsidRPr="00A235BF">
        <w:rPr>
          <w:rFonts w:asciiTheme="minorHAnsi" w:hAnsiTheme="minorHAnsi" w:cstheme="minorHAnsi"/>
          <w:lang w:val="es-CO"/>
        </w:rPr>
        <w:t>– Tijeras finas / delicadas: Guante quirúrgico</w:t>
      </w:r>
    </w:p>
    <w:p w:rsidR="000251B6" w:rsidRPr="00A235BF" w:rsidRDefault="000251B6" w:rsidP="004F3457">
      <w:pPr>
        <w:autoSpaceDE w:val="0"/>
        <w:autoSpaceDN w:val="0"/>
        <w:adjustRightInd w:val="0"/>
        <w:ind w:left="708" w:firstLine="708"/>
        <w:jc w:val="left"/>
        <w:rPr>
          <w:rFonts w:asciiTheme="minorHAnsi" w:hAnsiTheme="minorHAnsi" w:cstheme="minorHAnsi"/>
          <w:lang w:val="es-CO"/>
        </w:rPr>
      </w:pPr>
      <w:r w:rsidRPr="00A235BF">
        <w:rPr>
          <w:rFonts w:asciiTheme="minorHAnsi" w:hAnsiTheme="minorHAnsi" w:cstheme="minorHAnsi"/>
          <w:lang w:val="es-CO"/>
        </w:rPr>
        <w:t xml:space="preserve">– Tijeras medianas: Una sola capa de media de nylon/red de </w:t>
      </w:r>
      <w:r w:rsidR="00D76291" w:rsidRPr="00A235BF">
        <w:rPr>
          <w:rFonts w:asciiTheme="minorHAnsi" w:hAnsiTheme="minorHAnsi" w:cstheme="minorHAnsi"/>
          <w:lang w:val="es-CO"/>
        </w:rPr>
        <w:t xml:space="preserve">pesca </w:t>
      </w:r>
    </w:p>
    <w:p w:rsidR="000251B6" w:rsidRPr="00A235BF" w:rsidRDefault="000251B6" w:rsidP="004F3457">
      <w:pPr>
        <w:autoSpaceDE w:val="0"/>
        <w:autoSpaceDN w:val="0"/>
        <w:adjustRightInd w:val="0"/>
        <w:ind w:left="708" w:firstLine="708"/>
        <w:jc w:val="left"/>
        <w:rPr>
          <w:rFonts w:asciiTheme="minorHAnsi" w:hAnsiTheme="minorHAnsi" w:cstheme="minorHAnsi"/>
          <w:lang w:val="es-CO"/>
        </w:rPr>
      </w:pPr>
      <w:r w:rsidRPr="00A235BF">
        <w:rPr>
          <w:rFonts w:asciiTheme="minorHAnsi" w:hAnsiTheme="minorHAnsi" w:cstheme="minorHAnsi"/>
          <w:lang w:val="es-CO"/>
        </w:rPr>
        <w:t xml:space="preserve">– Tijeras grandes / funcionales: Doble capa de media de </w:t>
      </w:r>
      <w:r w:rsidR="00D76291" w:rsidRPr="00A235BF">
        <w:rPr>
          <w:rFonts w:asciiTheme="minorHAnsi" w:hAnsiTheme="minorHAnsi" w:cstheme="minorHAnsi"/>
          <w:lang w:val="es-CO"/>
        </w:rPr>
        <w:t>nylon/red de pesca</w:t>
      </w:r>
    </w:p>
    <w:p w:rsidR="00D76291" w:rsidRPr="00A235BF" w:rsidRDefault="000251B6" w:rsidP="00E36714">
      <w:pPr>
        <w:pStyle w:val="Prrafodelista"/>
        <w:numPr>
          <w:ilvl w:val="0"/>
          <w:numId w:val="8"/>
        </w:num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Controle los fórceps (pinzas quirúrgicas) para verificar la correcta alineación de las mandíbulas. Los dientes deben juntarse bien, sin engranarse. </w:t>
      </w:r>
    </w:p>
    <w:p w:rsidR="000251B6" w:rsidRPr="00A235BF" w:rsidRDefault="000251B6" w:rsidP="00E36714">
      <w:pPr>
        <w:pStyle w:val="Prrafodelista"/>
        <w:numPr>
          <w:ilvl w:val="0"/>
          <w:numId w:val="8"/>
        </w:num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Controle los hemóstatos y los porta-agujas para asegurarse de que las puntas de las mandíbulas se cierran en la primera posición del trinquete y que toda la mandíbula se cierra en la tercera posición del trinquete. Verifique que el instrumental no tenga bisagras sueltas y que se traban y destraban fácilmente.</w:t>
      </w:r>
    </w:p>
    <w:p w:rsidR="000251B6" w:rsidRPr="00A235BF" w:rsidRDefault="000251B6" w:rsidP="0008032D">
      <w:pPr>
        <w:autoSpaceDE w:val="0"/>
        <w:autoSpaceDN w:val="0"/>
        <w:adjustRightInd w:val="0"/>
        <w:ind w:left="708"/>
        <w:jc w:val="left"/>
        <w:rPr>
          <w:rFonts w:asciiTheme="minorHAnsi" w:hAnsiTheme="minorHAnsi" w:cstheme="minorHAnsi"/>
          <w:lang w:val="es-CO"/>
        </w:rPr>
      </w:pPr>
      <w:r w:rsidRPr="00A235BF">
        <w:rPr>
          <w:rFonts w:asciiTheme="minorHAnsi" w:hAnsiTheme="minorHAnsi" w:cstheme="minorHAnsi"/>
          <w:lang w:val="es-CO"/>
        </w:rPr>
        <w:t xml:space="preserve">También controle que el instrumental no esté gastado en las superficies de las mandíbulas.  </w:t>
      </w:r>
    </w:p>
    <w:p w:rsidR="000251B6" w:rsidRPr="00A235BF" w:rsidRDefault="000251B6" w:rsidP="00E36714">
      <w:pPr>
        <w:pStyle w:val="Prrafodelista"/>
        <w:numPr>
          <w:ilvl w:val="0"/>
          <w:numId w:val="9"/>
        </w:num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Los tubos de succión deben tener limpio su interior.</w:t>
      </w:r>
    </w:p>
    <w:p w:rsidR="000251B6" w:rsidRPr="00A235BF" w:rsidRDefault="000251B6" w:rsidP="00E36714">
      <w:pPr>
        <w:pStyle w:val="Prrafodelista"/>
        <w:numPr>
          <w:ilvl w:val="0"/>
          <w:numId w:val="9"/>
        </w:num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Pruebe los sacabocados para biopsia perforando un agujero limpio en material de bolsa de polietileno de 3–6 mm de espesor. Si no dispone de este material use papel tipo tissue.  Los elementos retráctiles deben funcionar adecuadamente. </w:t>
      </w:r>
    </w:p>
    <w:p w:rsidR="000251B6" w:rsidRPr="00A235BF" w:rsidRDefault="000251B6" w:rsidP="00E36714">
      <w:pPr>
        <w:pStyle w:val="Prrafodelista"/>
        <w:numPr>
          <w:ilvl w:val="0"/>
          <w:numId w:val="9"/>
        </w:num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El instrumental con filo de corte y los cuchillos deben estar filosos y sin daño. </w:t>
      </w:r>
    </w:p>
    <w:p w:rsidR="000251B6" w:rsidRPr="00A235BF" w:rsidRDefault="000251B6" w:rsidP="00BE4CCD">
      <w:pPr>
        <w:autoSpaceDE w:val="0"/>
        <w:autoSpaceDN w:val="0"/>
        <w:adjustRightInd w:val="0"/>
        <w:ind w:firstLine="708"/>
        <w:jc w:val="left"/>
        <w:rPr>
          <w:rFonts w:asciiTheme="minorHAnsi" w:hAnsiTheme="minorHAnsi" w:cstheme="minorHAnsi"/>
          <w:lang w:val="es-CO"/>
        </w:rPr>
      </w:pPr>
      <w:r w:rsidRPr="00A235BF">
        <w:rPr>
          <w:rFonts w:asciiTheme="minorHAnsi" w:hAnsiTheme="minorHAnsi" w:cstheme="minorHAnsi"/>
          <w:lang w:val="es-CO"/>
        </w:rPr>
        <w:t>Después de restregar, enjuague el instrumental completamente</w:t>
      </w:r>
    </w:p>
    <w:p w:rsidR="000251B6" w:rsidRPr="00A235BF" w:rsidRDefault="000251B6" w:rsidP="007A5144">
      <w:pPr>
        <w:autoSpaceDE w:val="0"/>
        <w:autoSpaceDN w:val="0"/>
        <w:adjustRightInd w:val="0"/>
        <w:ind w:left="708"/>
        <w:jc w:val="left"/>
        <w:rPr>
          <w:rFonts w:asciiTheme="minorHAnsi" w:hAnsiTheme="minorHAnsi" w:cstheme="minorHAnsi"/>
          <w:lang w:val="es-CO"/>
        </w:rPr>
      </w:pPr>
      <w:r w:rsidRPr="00A235BF">
        <w:rPr>
          <w:rFonts w:asciiTheme="minorHAnsi" w:hAnsiTheme="minorHAnsi" w:cstheme="minorHAnsi"/>
          <w:lang w:val="es-CO"/>
        </w:rPr>
        <w:t xml:space="preserve">con agua corriente. Mientras enjuaga, abra y cierre las </w:t>
      </w:r>
      <w:r w:rsidR="002038AA" w:rsidRPr="00A235BF">
        <w:rPr>
          <w:rFonts w:asciiTheme="minorHAnsi" w:hAnsiTheme="minorHAnsi" w:cstheme="minorHAnsi"/>
          <w:lang w:val="es-CO"/>
        </w:rPr>
        <w:t>tijeras, hemóstatos</w:t>
      </w:r>
      <w:r w:rsidRPr="00A235BF">
        <w:rPr>
          <w:rFonts w:asciiTheme="minorHAnsi" w:hAnsiTheme="minorHAnsi" w:cstheme="minorHAnsi"/>
          <w:lang w:val="es-CO"/>
        </w:rPr>
        <w:t>, porta-agujas y demás instrumental con bisagras para asegurarse de que las zonas de bisagras fueron bien</w:t>
      </w:r>
      <w:r w:rsidR="007A5144" w:rsidRPr="00A235BF">
        <w:rPr>
          <w:rFonts w:asciiTheme="minorHAnsi" w:hAnsiTheme="minorHAnsi" w:cstheme="minorHAnsi"/>
          <w:lang w:val="es-CO"/>
        </w:rPr>
        <w:t xml:space="preserve"> </w:t>
      </w:r>
      <w:r w:rsidRPr="00A235BF">
        <w:rPr>
          <w:rFonts w:asciiTheme="minorHAnsi" w:hAnsiTheme="minorHAnsi" w:cstheme="minorHAnsi"/>
          <w:lang w:val="es-CO"/>
        </w:rPr>
        <w:t>enjuagadas y que no quedan restos.</w:t>
      </w:r>
    </w:p>
    <w:p w:rsidR="000251B6" w:rsidRPr="00A235BF" w:rsidRDefault="000251B6" w:rsidP="000251B6">
      <w:pPr>
        <w:autoSpaceDE w:val="0"/>
        <w:autoSpaceDN w:val="0"/>
        <w:adjustRightInd w:val="0"/>
        <w:jc w:val="left"/>
        <w:rPr>
          <w:rFonts w:asciiTheme="minorHAnsi" w:hAnsiTheme="minorHAnsi" w:cstheme="minorHAnsi"/>
          <w:lang w:val="es-CO"/>
        </w:rPr>
      </w:pPr>
    </w:p>
    <w:p w:rsidR="000251B6" w:rsidRPr="00A235BF" w:rsidRDefault="000251B6" w:rsidP="000251B6">
      <w:pPr>
        <w:autoSpaceDE w:val="0"/>
        <w:autoSpaceDN w:val="0"/>
        <w:adjustRightInd w:val="0"/>
        <w:jc w:val="left"/>
        <w:rPr>
          <w:rFonts w:asciiTheme="minorHAnsi" w:hAnsiTheme="minorHAnsi" w:cstheme="minorHAnsi"/>
          <w:lang w:val="es-CO"/>
        </w:rPr>
      </w:pPr>
      <w:r w:rsidRPr="00A235BF">
        <w:rPr>
          <w:rFonts w:asciiTheme="minorHAnsi" w:hAnsiTheme="minorHAnsi" w:cstheme="minorHAnsi"/>
          <w:lang w:val="es-CO"/>
        </w:rPr>
        <w:t xml:space="preserve">Recuerde la diferencia entre: </w:t>
      </w:r>
    </w:p>
    <w:p w:rsidR="007A5144" w:rsidRPr="00A235BF" w:rsidRDefault="000251B6" w:rsidP="000251B6">
      <w:pPr>
        <w:autoSpaceDE w:val="0"/>
        <w:autoSpaceDN w:val="0"/>
        <w:adjustRightInd w:val="0"/>
        <w:jc w:val="left"/>
        <w:rPr>
          <w:rFonts w:asciiTheme="minorHAnsi" w:hAnsiTheme="minorHAnsi" w:cstheme="minorHAnsi"/>
          <w:lang w:val="es-CO"/>
        </w:rPr>
      </w:pPr>
      <w:r w:rsidRPr="002E3388">
        <w:rPr>
          <w:rFonts w:asciiTheme="minorHAnsi" w:hAnsiTheme="minorHAnsi" w:cstheme="minorHAnsi"/>
          <w:b/>
          <w:lang w:val="es-CO"/>
        </w:rPr>
        <w:t xml:space="preserve">Estéril </w:t>
      </w:r>
      <w:r w:rsidRPr="00A235BF">
        <w:rPr>
          <w:rFonts w:asciiTheme="minorHAnsi" w:hAnsiTheme="minorHAnsi" w:cstheme="minorHAnsi"/>
          <w:lang w:val="es-CO"/>
        </w:rPr>
        <w:t xml:space="preserve">– término absoluto (ningún organismo vivo sobrevive). </w:t>
      </w:r>
    </w:p>
    <w:p w:rsidR="000251B6" w:rsidRPr="00A235BF" w:rsidRDefault="000251B6" w:rsidP="000251B6">
      <w:pPr>
        <w:autoSpaceDE w:val="0"/>
        <w:autoSpaceDN w:val="0"/>
        <w:adjustRightInd w:val="0"/>
        <w:jc w:val="left"/>
        <w:rPr>
          <w:rFonts w:asciiTheme="minorHAnsi" w:hAnsiTheme="minorHAnsi" w:cstheme="minorHAnsi"/>
          <w:lang w:val="es-CO"/>
        </w:rPr>
      </w:pPr>
      <w:r w:rsidRPr="002E3388">
        <w:rPr>
          <w:rFonts w:asciiTheme="minorHAnsi" w:hAnsiTheme="minorHAnsi" w:cstheme="minorHAnsi"/>
          <w:b/>
          <w:lang w:val="es-CO"/>
        </w:rPr>
        <w:t>Desinfectado</w:t>
      </w:r>
      <w:r w:rsidRPr="00A235BF">
        <w:rPr>
          <w:rFonts w:asciiTheme="minorHAnsi" w:hAnsiTheme="minorHAnsi" w:cstheme="minorHAnsi"/>
          <w:lang w:val="es-CO"/>
        </w:rPr>
        <w:t xml:space="preserve"> – básicamente limpio. Algunos organismos pueden sobrevivir. Utilice siempre la técnica apropiada de esterilización / limpieza para dejar el instrumental en las condiciones requeridas para el uso.</w:t>
      </w:r>
    </w:p>
    <w:p w:rsidR="003D7E0C" w:rsidRPr="00A235BF" w:rsidRDefault="003D7E0C" w:rsidP="003D2532">
      <w:pPr>
        <w:spacing w:line="276" w:lineRule="auto"/>
        <w:rPr>
          <w:rFonts w:asciiTheme="minorHAnsi" w:hAnsiTheme="minorHAnsi" w:cstheme="minorHAnsi"/>
        </w:rPr>
      </w:pPr>
    </w:p>
    <w:p w:rsidR="00CC61B3" w:rsidRPr="00A235BF" w:rsidRDefault="00CC6518" w:rsidP="007B2F35">
      <w:pPr>
        <w:pStyle w:val="Ttulo2"/>
        <w:spacing w:line="276" w:lineRule="auto"/>
        <w:jc w:val="left"/>
        <w:rPr>
          <w:rFonts w:asciiTheme="minorHAnsi" w:hAnsiTheme="minorHAnsi" w:cstheme="minorHAnsi"/>
        </w:rPr>
      </w:pPr>
      <w:bookmarkStart w:id="19" w:name="_Toc487187587"/>
      <w:r w:rsidRPr="00A235BF">
        <w:rPr>
          <w:rFonts w:asciiTheme="minorHAnsi" w:hAnsiTheme="minorHAnsi" w:cstheme="minorHAnsi"/>
        </w:rPr>
        <w:t>4</w:t>
      </w:r>
      <w:r w:rsidR="00B80C00" w:rsidRPr="00A235BF">
        <w:rPr>
          <w:rFonts w:asciiTheme="minorHAnsi" w:hAnsiTheme="minorHAnsi" w:cstheme="minorHAnsi"/>
        </w:rPr>
        <w:t>.1</w:t>
      </w:r>
      <w:r w:rsidR="009C7845" w:rsidRPr="00A235BF">
        <w:rPr>
          <w:rFonts w:asciiTheme="minorHAnsi" w:hAnsiTheme="minorHAnsi" w:cstheme="minorHAnsi"/>
        </w:rPr>
        <w:t xml:space="preserve"> </w:t>
      </w:r>
      <w:r w:rsidR="00BF739B" w:rsidRPr="00A235BF">
        <w:rPr>
          <w:rFonts w:asciiTheme="minorHAnsi" w:hAnsiTheme="minorHAnsi" w:cstheme="minorHAnsi"/>
        </w:rPr>
        <w:t>Calificación de</w:t>
      </w:r>
      <w:r w:rsidR="002038AA" w:rsidRPr="00A235BF">
        <w:rPr>
          <w:rFonts w:asciiTheme="minorHAnsi" w:hAnsiTheme="minorHAnsi" w:cstheme="minorHAnsi"/>
        </w:rPr>
        <w:t>l afilado</w:t>
      </w:r>
      <w:bookmarkEnd w:id="19"/>
    </w:p>
    <w:p w:rsidR="002266F5" w:rsidRPr="00A235BF" w:rsidRDefault="002266F5" w:rsidP="002266F5">
      <w:pPr>
        <w:rPr>
          <w:rFonts w:asciiTheme="minorHAnsi" w:hAnsiTheme="minorHAnsi" w:cstheme="minorHAnsi"/>
        </w:rPr>
      </w:pPr>
    </w:p>
    <w:p w:rsidR="00234B31" w:rsidRPr="00A235BF" w:rsidRDefault="00E11D23" w:rsidP="00234B31">
      <w:pPr>
        <w:rPr>
          <w:rFonts w:asciiTheme="minorHAnsi" w:hAnsiTheme="minorHAnsi" w:cstheme="minorHAnsi"/>
        </w:rPr>
      </w:pPr>
      <w:r w:rsidRPr="00A235BF">
        <w:rPr>
          <w:rFonts w:asciiTheme="minorHAnsi" w:hAnsiTheme="minorHAnsi" w:cstheme="minorHAnsi"/>
        </w:rPr>
        <w:t xml:space="preserve">Afilado de tijeras: </w:t>
      </w:r>
    </w:p>
    <w:p w:rsidR="00234B31" w:rsidRPr="00A235BF" w:rsidRDefault="00C81B34" w:rsidP="00234B31">
      <w:pPr>
        <w:rPr>
          <w:rFonts w:asciiTheme="minorHAnsi" w:hAnsiTheme="minorHAnsi" w:cstheme="minorHAnsi"/>
        </w:rPr>
      </w:pPr>
      <w:r w:rsidRPr="00A235BF">
        <w:rPr>
          <w:rFonts w:asciiTheme="minorHAnsi" w:hAnsiTheme="minorHAnsi" w:cstheme="minorHAnsi"/>
        </w:rPr>
        <w:t>Dele</w:t>
      </w:r>
      <w:r w:rsidR="001F4311" w:rsidRPr="00A235BF">
        <w:rPr>
          <w:rFonts w:asciiTheme="minorHAnsi" w:hAnsiTheme="minorHAnsi" w:cstheme="minorHAnsi"/>
        </w:rPr>
        <w:t xml:space="preserve"> a las </w:t>
      </w:r>
      <w:r w:rsidR="00234B31" w:rsidRPr="00A235BF">
        <w:rPr>
          <w:rFonts w:asciiTheme="minorHAnsi" w:hAnsiTheme="minorHAnsi" w:cstheme="minorHAnsi"/>
        </w:rPr>
        <w:t>tijeras una mordedura con la plantilla SVX-150. Se adapta a todo tipo de tijeras. También puede afilar las tijeras en zigzag</w:t>
      </w:r>
      <w:r w:rsidR="001F4311" w:rsidRPr="00A235BF">
        <w:rPr>
          <w:rFonts w:asciiTheme="minorHAnsi" w:hAnsiTheme="minorHAnsi" w:cstheme="minorHAnsi"/>
        </w:rPr>
        <w:t xml:space="preserve"> </w:t>
      </w:r>
      <w:r w:rsidR="002266F5" w:rsidRPr="00A235BF">
        <w:rPr>
          <w:rFonts w:asciiTheme="minorHAnsi" w:hAnsiTheme="minorHAnsi" w:cstheme="minorHAnsi"/>
        </w:rPr>
        <w:t>y hojas</w:t>
      </w:r>
      <w:r w:rsidR="00234B31" w:rsidRPr="00A235BF">
        <w:rPr>
          <w:rFonts w:asciiTheme="minorHAnsi" w:hAnsiTheme="minorHAnsi" w:cstheme="minorHAnsi"/>
        </w:rPr>
        <w:t xml:space="preserve"> eléctricas</w:t>
      </w:r>
      <w:r w:rsidRPr="00A235BF">
        <w:rPr>
          <w:rFonts w:asciiTheme="minorHAnsi" w:hAnsiTheme="minorHAnsi" w:cstheme="minorHAnsi"/>
        </w:rPr>
        <w:t>.</w:t>
      </w:r>
    </w:p>
    <w:p w:rsidR="00234B31" w:rsidRPr="00A235BF" w:rsidRDefault="00234B31" w:rsidP="00234B31">
      <w:pPr>
        <w:rPr>
          <w:rFonts w:asciiTheme="minorHAnsi" w:hAnsiTheme="minorHAnsi" w:cstheme="minorHAnsi"/>
        </w:rPr>
      </w:pPr>
      <w:r w:rsidRPr="00A235BF">
        <w:rPr>
          <w:rFonts w:asciiTheme="minorHAnsi" w:hAnsiTheme="minorHAnsi" w:cstheme="minorHAnsi"/>
        </w:rPr>
        <w:t xml:space="preserve">Las tijeras </w:t>
      </w:r>
      <w:r w:rsidR="0068016F" w:rsidRPr="00A235BF">
        <w:rPr>
          <w:rFonts w:asciiTheme="minorHAnsi" w:hAnsiTheme="minorHAnsi" w:cstheme="minorHAnsi"/>
        </w:rPr>
        <w:t>se montadan</w:t>
      </w:r>
      <w:r w:rsidR="009D78EB" w:rsidRPr="00A235BF">
        <w:rPr>
          <w:rFonts w:asciiTheme="minorHAnsi" w:hAnsiTheme="minorHAnsi" w:cstheme="minorHAnsi"/>
        </w:rPr>
        <w:t xml:space="preserve"> en un soporte, girando</w:t>
      </w:r>
      <w:r w:rsidRPr="00A235BF">
        <w:rPr>
          <w:rFonts w:asciiTheme="minorHAnsi" w:hAnsiTheme="minorHAnsi" w:cstheme="minorHAnsi"/>
        </w:rPr>
        <w:t xml:space="preserve"> libremente sobre una placa. El ángulo de rectificado puede ajustarse de manera que reproduzca exactamente el ángulo de borde existente.</w:t>
      </w:r>
    </w:p>
    <w:p w:rsidR="00234B31" w:rsidRPr="00A235BF" w:rsidRDefault="00234B31" w:rsidP="00234B31">
      <w:pPr>
        <w:rPr>
          <w:rFonts w:asciiTheme="minorHAnsi" w:hAnsiTheme="minorHAnsi" w:cstheme="minorHAnsi"/>
        </w:rPr>
      </w:pPr>
    </w:p>
    <w:p w:rsidR="00913B45" w:rsidRPr="00A235BF" w:rsidRDefault="00913B45" w:rsidP="000F6056">
      <w:pPr>
        <w:pStyle w:val="Ttulo3"/>
        <w:shd w:val="clear" w:color="auto" w:fill="FFFFFF"/>
        <w:spacing w:before="210" w:after="60" w:line="360" w:lineRule="atLeast"/>
        <w:rPr>
          <w:rFonts w:asciiTheme="minorHAnsi" w:hAnsiTheme="minorHAnsi" w:cstheme="minorHAnsi"/>
          <w:b w:val="0"/>
          <w:color w:val="000000"/>
          <w:sz w:val="24"/>
          <w:szCs w:val="24"/>
        </w:rPr>
      </w:pPr>
      <w:bookmarkStart w:id="20" w:name="_Toc487110066"/>
      <w:bookmarkStart w:id="21" w:name="_Toc487187588"/>
      <w:r w:rsidRPr="00A235BF">
        <w:rPr>
          <w:rFonts w:asciiTheme="minorHAnsi" w:hAnsiTheme="minorHAnsi" w:cstheme="minorHAnsi"/>
          <w:noProof/>
        </w:rPr>
        <w:lastRenderedPageBreak/>
        <w:drawing>
          <wp:inline distT="0" distB="0" distL="0" distR="0">
            <wp:extent cx="2138243" cy="1603375"/>
            <wp:effectExtent l="0" t="0" r="0" b="0"/>
            <wp:docPr id="1" name="Imagen 1" descr="https://www.tormek.com/media/448551/svx-150_1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ormek.com/media/448551/svx-150_127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2550" cy="1606605"/>
                    </a:xfrm>
                    <a:prstGeom prst="rect">
                      <a:avLst/>
                    </a:prstGeom>
                    <a:noFill/>
                    <a:ln>
                      <a:noFill/>
                    </a:ln>
                  </pic:spPr>
                </pic:pic>
              </a:graphicData>
            </a:graphic>
          </wp:inline>
        </w:drawing>
      </w:r>
      <w:r w:rsidRPr="00A235BF">
        <w:rPr>
          <w:rFonts w:asciiTheme="minorHAnsi" w:hAnsiTheme="minorHAnsi" w:cstheme="minorHAnsi"/>
          <w:b w:val="0"/>
          <w:bCs/>
          <w:noProof/>
          <w:color w:val="000000"/>
          <w:sz w:val="24"/>
          <w:szCs w:val="24"/>
        </w:rPr>
        <w:drawing>
          <wp:inline distT="0" distB="0" distL="0" distR="0">
            <wp:extent cx="2209800" cy="1659635"/>
            <wp:effectExtent l="0" t="0" r="0" b="0"/>
            <wp:docPr id="10" name="Imagen 10" descr="Svx 150 1276X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x 150 1276X9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6070" cy="1664344"/>
                    </a:xfrm>
                    <a:prstGeom prst="rect">
                      <a:avLst/>
                    </a:prstGeom>
                    <a:noFill/>
                    <a:ln>
                      <a:noFill/>
                    </a:ln>
                  </pic:spPr>
                </pic:pic>
              </a:graphicData>
            </a:graphic>
          </wp:inline>
        </w:drawing>
      </w:r>
      <w:bookmarkEnd w:id="20"/>
      <w:bookmarkEnd w:id="21"/>
    </w:p>
    <w:p w:rsidR="000F6056" w:rsidRPr="00A235BF" w:rsidRDefault="000F6056" w:rsidP="000F6056">
      <w:pPr>
        <w:rPr>
          <w:rFonts w:asciiTheme="minorHAnsi" w:hAnsiTheme="minorHAnsi" w:cstheme="minorHAnsi"/>
        </w:rPr>
      </w:pPr>
    </w:p>
    <w:p w:rsidR="00913B45" w:rsidRPr="00A235BF" w:rsidRDefault="00913B45" w:rsidP="004055D5">
      <w:pPr>
        <w:jc w:val="center"/>
        <w:rPr>
          <w:rFonts w:asciiTheme="minorHAnsi" w:hAnsiTheme="minorHAnsi" w:cstheme="minorHAnsi"/>
          <w:sz w:val="16"/>
          <w:szCs w:val="16"/>
        </w:rPr>
      </w:pPr>
      <w:r w:rsidRPr="00A235BF">
        <w:rPr>
          <w:rFonts w:asciiTheme="minorHAnsi" w:hAnsiTheme="minorHAnsi" w:cstheme="minorHAnsi"/>
          <w:sz w:val="16"/>
          <w:szCs w:val="16"/>
        </w:rPr>
        <w:t xml:space="preserve">Tomado de  </w:t>
      </w:r>
      <w:hyperlink r:id="rId15" w:history="1">
        <w:r w:rsidR="008F0916" w:rsidRPr="00A235BF">
          <w:rPr>
            <w:rStyle w:val="Hipervnculo"/>
            <w:rFonts w:asciiTheme="minorHAnsi" w:hAnsiTheme="minorHAnsi" w:cstheme="minorHAnsi"/>
            <w:sz w:val="16"/>
            <w:szCs w:val="16"/>
          </w:rPr>
          <w:t>https://translate.google.com.co/translate?hl=es&amp;sl=en&amp;tl=es&amp;u=https%3A%2F%2Fwww.tormek.com%2F&amp;anno=2</w:t>
        </w:r>
      </w:hyperlink>
    </w:p>
    <w:p w:rsidR="002266F5" w:rsidRPr="00A235BF" w:rsidRDefault="002266F5" w:rsidP="004055D5">
      <w:pPr>
        <w:jc w:val="center"/>
        <w:rPr>
          <w:rFonts w:asciiTheme="minorHAnsi" w:hAnsiTheme="minorHAnsi" w:cstheme="minorHAnsi"/>
          <w:sz w:val="16"/>
          <w:szCs w:val="16"/>
        </w:rPr>
      </w:pPr>
    </w:p>
    <w:p w:rsidR="008F0916" w:rsidRPr="00A235BF" w:rsidRDefault="008F0916" w:rsidP="00991EA6">
      <w:pPr>
        <w:rPr>
          <w:rFonts w:asciiTheme="minorHAnsi" w:hAnsiTheme="minorHAnsi" w:cstheme="minorHAnsi"/>
          <w:sz w:val="16"/>
          <w:szCs w:val="16"/>
        </w:rPr>
      </w:pPr>
    </w:p>
    <w:p w:rsidR="008F0916" w:rsidRPr="00A235BF" w:rsidRDefault="008F0916" w:rsidP="00991EA6">
      <w:pPr>
        <w:rPr>
          <w:rFonts w:asciiTheme="minorHAnsi" w:hAnsiTheme="minorHAnsi" w:cstheme="minorHAnsi"/>
          <w:sz w:val="16"/>
          <w:szCs w:val="16"/>
        </w:rPr>
      </w:pPr>
    </w:p>
    <w:p w:rsidR="008F0916" w:rsidRPr="00A235BF" w:rsidRDefault="00CB3840" w:rsidP="008F0916">
      <w:pPr>
        <w:rPr>
          <w:rFonts w:asciiTheme="minorHAnsi" w:hAnsiTheme="minorHAnsi" w:cstheme="minorHAnsi"/>
        </w:rPr>
      </w:pPr>
      <w:r w:rsidRPr="00A235BF">
        <w:rPr>
          <w:rFonts w:asciiTheme="minorHAnsi" w:hAnsiTheme="minorHAnsi" w:cstheme="minorHAnsi"/>
        </w:rPr>
        <w:t>Afilado de broca:</w:t>
      </w:r>
    </w:p>
    <w:p w:rsidR="008F0916" w:rsidRPr="00A235BF" w:rsidRDefault="008F0916" w:rsidP="008F0916">
      <w:pPr>
        <w:rPr>
          <w:rFonts w:asciiTheme="minorHAnsi" w:hAnsiTheme="minorHAnsi" w:cstheme="minorHAnsi"/>
        </w:rPr>
      </w:pPr>
      <w:r w:rsidRPr="00A235BF">
        <w:rPr>
          <w:rFonts w:asciiTheme="minorHAnsi" w:hAnsiTheme="minorHAnsi" w:cstheme="minorHAnsi"/>
        </w:rPr>
        <w:t>Con el acces</w:t>
      </w:r>
      <w:r w:rsidR="00CB7D70">
        <w:rPr>
          <w:rFonts w:asciiTheme="minorHAnsi" w:hAnsiTheme="minorHAnsi" w:cstheme="minorHAnsi"/>
        </w:rPr>
        <w:t xml:space="preserve">orio de afilado </w:t>
      </w:r>
      <w:r w:rsidR="00CB7D70" w:rsidRPr="00A235BF">
        <w:rPr>
          <w:rFonts w:asciiTheme="minorHAnsi" w:hAnsiTheme="minorHAnsi" w:cstheme="minorHAnsi"/>
        </w:rPr>
        <w:t>DBS</w:t>
      </w:r>
      <w:r w:rsidRPr="00A235BF">
        <w:rPr>
          <w:rFonts w:asciiTheme="minorHAnsi" w:hAnsiTheme="minorHAnsi" w:cstheme="minorHAnsi"/>
        </w:rPr>
        <w:t xml:space="preserve">-22 </w:t>
      </w:r>
      <w:r w:rsidR="00CB7D70">
        <w:rPr>
          <w:rFonts w:asciiTheme="minorHAnsi" w:hAnsiTheme="minorHAnsi" w:cstheme="minorHAnsi"/>
        </w:rPr>
        <w:t>afile las</w:t>
      </w:r>
      <w:r w:rsidRPr="00A235BF">
        <w:rPr>
          <w:rFonts w:asciiTheme="minorHAnsi" w:hAnsiTheme="minorHAnsi" w:cstheme="minorHAnsi"/>
        </w:rPr>
        <w:t xml:space="preserve"> brocas. El punto óptimo se puede ajustar según cada requisito de perforación, que depende del tamaño y material del taladro. Usted puede rest</w:t>
      </w:r>
      <w:r w:rsidR="00FB4DA9">
        <w:rPr>
          <w:rFonts w:asciiTheme="minorHAnsi" w:hAnsiTheme="minorHAnsi" w:cstheme="minorHAnsi"/>
        </w:rPr>
        <w:t>aurar completamente las brocas</w:t>
      </w:r>
      <w:r w:rsidRPr="00A235BF">
        <w:rPr>
          <w:rFonts w:asciiTheme="minorHAnsi" w:hAnsiTheme="minorHAnsi" w:cstheme="minorHAnsi"/>
        </w:rPr>
        <w:t xml:space="preserve"> </w:t>
      </w:r>
      <w:r w:rsidR="004055D5" w:rsidRPr="00A235BF">
        <w:rPr>
          <w:rFonts w:asciiTheme="minorHAnsi" w:hAnsiTheme="minorHAnsi" w:cstheme="minorHAnsi"/>
        </w:rPr>
        <w:t>desgastados,</w:t>
      </w:r>
      <w:r w:rsidR="00FB4DA9">
        <w:rPr>
          <w:rFonts w:asciiTheme="minorHAnsi" w:hAnsiTheme="minorHAnsi" w:cstheme="minorHAnsi"/>
        </w:rPr>
        <w:t xml:space="preserve"> así como los accesorios </w:t>
      </w:r>
      <w:r w:rsidRPr="00A235BF">
        <w:rPr>
          <w:rFonts w:asciiTheme="minorHAnsi" w:hAnsiTheme="minorHAnsi" w:cstheme="minorHAnsi"/>
        </w:rPr>
        <w:t>quebrados a una forma perfecta.</w:t>
      </w:r>
    </w:p>
    <w:p w:rsidR="004055D5" w:rsidRPr="00A235BF" w:rsidRDefault="004055D5" w:rsidP="008F0916">
      <w:pPr>
        <w:rPr>
          <w:rFonts w:asciiTheme="minorHAnsi" w:hAnsiTheme="minorHAnsi" w:cstheme="minorHAnsi"/>
        </w:rPr>
      </w:pPr>
    </w:p>
    <w:p w:rsidR="008F0916" w:rsidRPr="00A235BF" w:rsidRDefault="008F0916" w:rsidP="008F0916">
      <w:pPr>
        <w:rPr>
          <w:rFonts w:asciiTheme="minorHAnsi" w:hAnsiTheme="minorHAnsi" w:cstheme="minorHAnsi"/>
          <w:sz w:val="16"/>
          <w:szCs w:val="16"/>
        </w:rPr>
      </w:pPr>
    </w:p>
    <w:p w:rsidR="008F0916" w:rsidRPr="00A235BF" w:rsidRDefault="00EB7FB7" w:rsidP="004055D5">
      <w:pPr>
        <w:jc w:val="center"/>
        <w:rPr>
          <w:rFonts w:asciiTheme="minorHAnsi" w:hAnsiTheme="minorHAnsi" w:cstheme="minorHAnsi"/>
          <w:sz w:val="16"/>
          <w:szCs w:val="16"/>
        </w:rPr>
      </w:pPr>
      <w:r w:rsidRPr="00A235BF">
        <w:rPr>
          <w:rFonts w:asciiTheme="minorHAnsi" w:hAnsiTheme="minorHAnsi" w:cstheme="minorHAnsi"/>
          <w:noProof/>
        </w:rPr>
        <w:drawing>
          <wp:inline distT="0" distB="0" distL="0" distR="0">
            <wp:extent cx="2384135" cy="1787758"/>
            <wp:effectExtent l="0" t="0" r="0" b="0"/>
            <wp:docPr id="11" name="Imagen 11" descr="https://www.tormek.com/media/448566/dbs-22_1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ormek.com/media/448566/dbs-22_127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4653" cy="1803144"/>
                    </a:xfrm>
                    <a:prstGeom prst="rect">
                      <a:avLst/>
                    </a:prstGeom>
                    <a:noFill/>
                    <a:ln>
                      <a:noFill/>
                    </a:ln>
                  </pic:spPr>
                </pic:pic>
              </a:graphicData>
            </a:graphic>
          </wp:inline>
        </w:drawing>
      </w:r>
    </w:p>
    <w:p w:rsidR="000F6056" w:rsidRPr="00A235BF" w:rsidRDefault="000F6056" w:rsidP="004055D5">
      <w:pPr>
        <w:jc w:val="center"/>
        <w:rPr>
          <w:rFonts w:asciiTheme="minorHAnsi" w:hAnsiTheme="minorHAnsi" w:cstheme="minorHAnsi"/>
          <w:sz w:val="16"/>
          <w:szCs w:val="16"/>
        </w:rPr>
      </w:pPr>
    </w:p>
    <w:p w:rsidR="00856892" w:rsidRPr="00A235BF" w:rsidRDefault="00856892" w:rsidP="004055D5">
      <w:pPr>
        <w:jc w:val="center"/>
        <w:rPr>
          <w:rFonts w:asciiTheme="minorHAnsi" w:hAnsiTheme="minorHAnsi" w:cstheme="minorHAnsi"/>
          <w:sz w:val="16"/>
          <w:szCs w:val="16"/>
        </w:rPr>
      </w:pPr>
      <w:r w:rsidRPr="00A235BF">
        <w:rPr>
          <w:rFonts w:asciiTheme="minorHAnsi" w:hAnsiTheme="minorHAnsi" w:cstheme="minorHAnsi"/>
          <w:sz w:val="16"/>
          <w:szCs w:val="16"/>
        </w:rPr>
        <w:t xml:space="preserve">Tomado de  </w:t>
      </w:r>
      <w:hyperlink r:id="rId17" w:history="1">
        <w:r w:rsidRPr="00A235BF">
          <w:rPr>
            <w:rStyle w:val="Hipervnculo"/>
            <w:rFonts w:asciiTheme="minorHAnsi" w:hAnsiTheme="minorHAnsi" w:cstheme="minorHAnsi"/>
            <w:sz w:val="16"/>
            <w:szCs w:val="16"/>
          </w:rPr>
          <w:t>https://translate.google.com.co/translate?hl=es&amp;sl=en&amp;tl=es&amp;u=https%3A%2F%2Fwww.tormek.com%2F&amp;anno=2</w:t>
        </w:r>
      </w:hyperlink>
    </w:p>
    <w:p w:rsidR="00856892" w:rsidRPr="00A235BF" w:rsidRDefault="00856892" w:rsidP="008F0916">
      <w:pPr>
        <w:rPr>
          <w:rFonts w:asciiTheme="minorHAnsi" w:hAnsiTheme="minorHAnsi" w:cstheme="minorHAnsi"/>
          <w:sz w:val="16"/>
          <w:szCs w:val="16"/>
        </w:rPr>
      </w:pPr>
    </w:p>
    <w:p w:rsidR="004055D5" w:rsidRPr="00A235BF" w:rsidRDefault="004055D5" w:rsidP="00856892">
      <w:pPr>
        <w:rPr>
          <w:rFonts w:asciiTheme="minorHAnsi" w:hAnsiTheme="minorHAnsi" w:cstheme="minorHAnsi"/>
        </w:rPr>
      </w:pPr>
    </w:p>
    <w:p w:rsidR="004055D5" w:rsidRPr="00A235BF" w:rsidRDefault="004055D5" w:rsidP="00856892">
      <w:pPr>
        <w:rPr>
          <w:rFonts w:asciiTheme="minorHAnsi" w:hAnsiTheme="minorHAnsi" w:cstheme="minorHAnsi"/>
        </w:rPr>
      </w:pPr>
    </w:p>
    <w:p w:rsidR="00856892" w:rsidRPr="00A235BF" w:rsidRDefault="002637F7" w:rsidP="00856892">
      <w:pPr>
        <w:rPr>
          <w:rFonts w:asciiTheme="minorHAnsi" w:hAnsiTheme="minorHAnsi" w:cstheme="minorHAnsi"/>
        </w:rPr>
      </w:pPr>
      <w:r w:rsidRPr="00A235BF">
        <w:rPr>
          <w:rFonts w:asciiTheme="minorHAnsi" w:hAnsiTheme="minorHAnsi" w:cstheme="minorHAnsi"/>
        </w:rPr>
        <w:t>Afilado de</w:t>
      </w:r>
      <w:r w:rsidR="00E21EEA" w:rsidRPr="00A235BF">
        <w:rPr>
          <w:rFonts w:asciiTheme="minorHAnsi" w:hAnsiTheme="minorHAnsi" w:cstheme="minorHAnsi"/>
        </w:rPr>
        <w:t xml:space="preserve"> </w:t>
      </w:r>
      <w:r w:rsidR="00DB6EAC" w:rsidRPr="00A235BF">
        <w:rPr>
          <w:rFonts w:asciiTheme="minorHAnsi" w:hAnsiTheme="minorHAnsi" w:cstheme="minorHAnsi"/>
        </w:rPr>
        <w:t>cortopunzantes</w:t>
      </w:r>
      <w:r w:rsidR="00E21EEA" w:rsidRPr="00A235BF">
        <w:rPr>
          <w:rFonts w:asciiTheme="minorHAnsi" w:hAnsiTheme="minorHAnsi" w:cstheme="minorHAnsi"/>
        </w:rPr>
        <w:t>:</w:t>
      </w:r>
      <w:r w:rsidR="00D9744D" w:rsidRPr="00A235BF">
        <w:rPr>
          <w:rFonts w:asciiTheme="minorHAnsi" w:hAnsiTheme="minorHAnsi" w:cstheme="minorHAnsi"/>
        </w:rPr>
        <w:t xml:space="preserve"> </w:t>
      </w:r>
    </w:p>
    <w:p w:rsidR="00856892" w:rsidRPr="00A235BF" w:rsidRDefault="002637F7" w:rsidP="00856892">
      <w:pPr>
        <w:rPr>
          <w:rFonts w:asciiTheme="minorHAnsi" w:hAnsiTheme="minorHAnsi" w:cstheme="minorHAnsi"/>
        </w:rPr>
      </w:pPr>
      <w:r w:rsidRPr="00A235BF">
        <w:rPr>
          <w:rFonts w:asciiTheme="minorHAnsi" w:hAnsiTheme="minorHAnsi" w:cstheme="minorHAnsi"/>
        </w:rPr>
        <w:t>Adecue el</w:t>
      </w:r>
      <w:r w:rsidR="00D9744D" w:rsidRPr="00A235BF">
        <w:rPr>
          <w:rFonts w:asciiTheme="minorHAnsi" w:hAnsiTheme="minorHAnsi" w:cstheme="minorHAnsi"/>
        </w:rPr>
        <w:t xml:space="preserve"> </w:t>
      </w:r>
      <w:r w:rsidRPr="00A235BF">
        <w:rPr>
          <w:rFonts w:asciiTheme="minorHAnsi" w:hAnsiTheme="minorHAnsi" w:cstheme="minorHAnsi"/>
        </w:rPr>
        <w:t>accesorio SVM</w:t>
      </w:r>
      <w:r w:rsidR="00DB6EAC">
        <w:rPr>
          <w:rFonts w:asciiTheme="minorHAnsi" w:hAnsiTheme="minorHAnsi" w:cstheme="minorHAnsi"/>
        </w:rPr>
        <w:t xml:space="preserve">-45 </w:t>
      </w:r>
      <w:r w:rsidR="00856892" w:rsidRPr="00A235BF">
        <w:rPr>
          <w:rFonts w:asciiTheme="minorHAnsi" w:hAnsiTheme="minorHAnsi" w:cstheme="minorHAnsi"/>
        </w:rPr>
        <w:t xml:space="preserve">para afilar todo tipo de </w:t>
      </w:r>
      <w:r w:rsidRPr="00A235BF">
        <w:rPr>
          <w:rFonts w:asciiTheme="minorHAnsi" w:hAnsiTheme="minorHAnsi" w:cstheme="minorHAnsi"/>
        </w:rPr>
        <w:t>cuchillos; Cuchillos de cocina</w:t>
      </w:r>
      <w:r w:rsidR="00856892" w:rsidRPr="00A235BF">
        <w:rPr>
          <w:rFonts w:asciiTheme="minorHAnsi" w:hAnsiTheme="minorHAnsi" w:cstheme="minorHAnsi"/>
        </w:rPr>
        <w:t>, cuchillos de artesanía y cuchillos para la caza y la pesca. También puede afil</w:t>
      </w:r>
      <w:r w:rsidRPr="00A235BF">
        <w:rPr>
          <w:rFonts w:asciiTheme="minorHAnsi" w:hAnsiTheme="minorHAnsi" w:cstheme="minorHAnsi"/>
        </w:rPr>
        <w:t>ar cuchillos de dibujo</w:t>
      </w:r>
      <w:r w:rsidR="00856892" w:rsidRPr="00A235BF">
        <w:rPr>
          <w:rFonts w:asciiTheme="minorHAnsi" w:hAnsiTheme="minorHAnsi" w:cstheme="minorHAnsi"/>
        </w:rPr>
        <w:t>.</w:t>
      </w:r>
    </w:p>
    <w:p w:rsidR="00FF5D55" w:rsidRPr="00A235BF" w:rsidRDefault="00FF5D55" w:rsidP="00856892">
      <w:pPr>
        <w:rPr>
          <w:rFonts w:asciiTheme="minorHAnsi" w:hAnsiTheme="minorHAnsi" w:cstheme="minorHAnsi"/>
          <w:sz w:val="16"/>
          <w:szCs w:val="16"/>
        </w:rPr>
      </w:pPr>
    </w:p>
    <w:p w:rsidR="00FF5D55" w:rsidRPr="00A235BF" w:rsidRDefault="00FF5D55" w:rsidP="004055D5">
      <w:pPr>
        <w:jc w:val="center"/>
        <w:rPr>
          <w:rFonts w:asciiTheme="minorHAnsi" w:hAnsiTheme="minorHAnsi" w:cstheme="minorHAnsi"/>
        </w:rPr>
      </w:pPr>
      <w:r w:rsidRPr="00A235BF">
        <w:rPr>
          <w:rFonts w:asciiTheme="minorHAnsi" w:hAnsiTheme="minorHAnsi" w:cstheme="minorHAnsi"/>
          <w:noProof/>
        </w:rPr>
        <w:lastRenderedPageBreak/>
        <w:drawing>
          <wp:inline distT="0" distB="0" distL="0" distR="0">
            <wp:extent cx="2163823" cy="1762487"/>
            <wp:effectExtent l="0" t="0" r="0" b="0"/>
            <wp:docPr id="12" name="Imagen 12" descr="https://www.tormek.com/media/448540/svm-45_1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ormek.com/media/448540/svm-45_127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1275" cy="1768557"/>
                    </a:xfrm>
                    <a:prstGeom prst="rect">
                      <a:avLst/>
                    </a:prstGeom>
                    <a:noFill/>
                    <a:ln>
                      <a:noFill/>
                    </a:ln>
                  </pic:spPr>
                </pic:pic>
              </a:graphicData>
            </a:graphic>
          </wp:inline>
        </w:drawing>
      </w:r>
      <w:r w:rsidR="003954B5" w:rsidRPr="00A235BF">
        <w:rPr>
          <w:rFonts w:asciiTheme="minorHAnsi" w:hAnsiTheme="minorHAnsi" w:cstheme="minorHAnsi"/>
          <w:noProof/>
        </w:rPr>
        <w:drawing>
          <wp:inline distT="0" distB="0" distL="0" distR="0">
            <wp:extent cx="2298700" cy="1726400"/>
            <wp:effectExtent l="0" t="0" r="0" b="0"/>
            <wp:docPr id="13" name="Imagen 13" descr="Svm 45 1276X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vm 45 1276X9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2204" cy="1751563"/>
                    </a:xfrm>
                    <a:prstGeom prst="rect">
                      <a:avLst/>
                    </a:prstGeom>
                    <a:noFill/>
                    <a:ln>
                      <a:noFill/>
                    </a:ln>
                  </pic:spPr>
                </pic:pic>
              </a:graphicData>
            </a:graphic>
          </wp:inline>
        </w:drawing>
      </w:r>
    </w:p>
    <w:p w:rsidR="00FF5D55" w:rsidRPr="00A235BF" w:rsidRDefault="00FF5D55" w:rsidP="00FF5D55">
      <w:pPr>
        <w:jc w:val="center"/>
        <w:rPr>
          <w:rFonts w:asciiTheme="minorHAnsi" w:hAnsiTheme="minorHAnsi" w:cstheme="minorHAnsi"/>
          <w:sz w:val="16"/>
          <w:szCs w:val="16"/>
        </w:rPr>
      </w:pPr>
      <w:r w:rsidRPr="00A235BF">
        <w:rPr>
          <w:rFonts w:asciiTheme="minorHAnsi" w:hAnsiTheme="minorHAnsi" w:cstheme="minorHAnsi"/>
          <w:sz w:val="18"/>
          <w:szCs w:val="18"/>
        </w:rPr>
        <w:t xml:space="preserve">Tomado de </w:t>
      </w:r>
      <w:hyperlink r:id="rId20" w:history="1">
        <w:r w:rsidRPr="00A235BF">
          <w:rPr>
            <w:rStyle w:val="Hipervnculo"/>
            <w:rFonts w:asciiTheme="minorHAnsi" w:hAnsiTheme="minorHAnsi" w:cstheme="minorHAnsi"/>
            <w:sz w:val="18"/>
            <w:szCs w:val="18"/>
          </w:rPr>
          <w:t>https</w:t>
        </w:r>
        <w:r w:rsidRPr="00A235BF">
          <w:rPr>
            <w:rStyle w:val="Hipervnculo"/>
            <w:rFonts w:asciiTheme="minorHAnsi" w:hAnsiTheme="minorHAnsi" w:cstheme="minorHAnsi"/>
            <w:sz w:val="16"/>
            <w:szCs w:val="16"/>
          </w:rPr>
          <w:t>://translate.google.com.co/translate?hl=es&amp;sl=en&amp;tl=es&amp;u=https%3A%2F%2Fwww.tormek.com%2F&amp;anno=2</w:t>
        </w:r>
      </w:hyperlink>
    </w:p>
    <w:p w:rsidR="00856892" w:rsidRPr="00A235BF" w:rsidRDefault="00856892" w:rsidP="00856892">
      <w:pPr>
        <w:rPr>
          <w:rFonts w:asciiTheme="minorHAnsi" w:hAnsiTheme="minorHAnsi" w:cstheme="minorHAnsi"/>
          <w:sz w:val="16"/>
          <w:szCs w:val="16"/>
        </w:rPr>
      </w:pPr>
    </w:p>
    <w:p w:rsidR="00856892" w:rsidRPr="00A235BF" w:rsidRDefault="00856892" w:rsidP="008F0916">
      <w:pPr>
        <w:rPr>
          <w:rFonts w:asciiTheme="minorHAnsi" w:hAnsiTheme="minorHAnsi" w:cstheme="minorHAnsi"/>
          <w:sz w:val="16"/>
          <w:szCs w:val="16"/>
        </w:rPr>
      </w:pPr>
    </w:p>
    <w:p w:rsidR="00D14DA6" w:rsidRPr="00A235BF" w:rsidRDefault="00CC6518" w:rsidP="007B2F35">
      <w:pPr>
        <w:pStyle w:val="Ttulo2"/>
        <w:spacing w:line="276" w:lineRule="auto"/>
        <w:jc w:val="left"/>
        <w:rPr>
          <w:rFonts w:asciiTheme="minorHAnsi" w:hAnsiTheme="minorHAnsi" w:cstheme="minorHAnsi"/>
        </w:rPr>
      </w:pPr>
      <w:bookmarkStart w:id="22" w:name="_Toc487187589"/>
      <w:r w:rsidRPr="00A235BF">
        <w:rPr>
          <w:rFonts w:asciiTheme="minorHAnsi" w:hAnsiTheme="minorHAnsi" w:cstheme="minorHAnsi"/>
        </w:rPr>
        <w:t>4</w:t>
      </w:r>
      <w:r w:rsidR="00846FDF" w:rsidRPr="00A235BF">
        <w:rPr>
          <w:rFonts w:asciiTheme="minorHAnsi" w:hAnsiTheme="minorHAnsi" w:cstheme="minorHAnsi"/>
        </w:rPr>
        <w:t>.2</w:t>
      </w:r>
      <w:r w:rsidR="009C7845" w:rsidRPr="00A235BF">
        <w:rPr>
          <w:rFonts w:asciiTheme="minorHAnsi" w:hAnsiTheme="minorHAnsi" w:cstheme="minorHAnsi"/>
        </w:rPr>
        <w:t xml:space="preserve"> </w:t>
      </w:r>
      <w:r w:rsidR="005F53A7" w:rsidRPr="00A235BF">
        <w:rPr>
          <w:rFonts w:asciiTheme="minorHAnsi" w:hAnsiTheme="minorHAnsi" w:cstheme="minorHAnsi"/>
        </w:rPr>
        <w:t>Marcación</w:t>
      </w:r>
      <w:r w:rsidR="00846FDF" w:rsidRPr="00A235BF">
        <w:rPr>
          <w:rFonts w:asciiTheme="minorHAnsi" w:hAnsiTheme="minorHAnsi" w:cstheme="minorHAnsi"/>
        </w:rPr>
        <w:t xml:space="preserve"> laser</w:t>
      </w:r>
      <w:bookmarkEnd w:id="22"/>
    </w:p>
    <w:p w:rsidR="00E21EEA" w:rsidRPr="00A235BF" w:rsidRDefault="00E21EEA" w:rsidP="00E21EEA">
      <w:pPr>
        <w:rPr>
          <w:rFonts w:asciiTheme="minorHAnsi" w:hAnsiTheme="minorHAnsi" w:cstheme="minorHAnsi"/>
        </w:rPr>
      </w:pPr>
      <w:r w:rsidRPr="00A235BF">
        <w:rPr>
          <w:rFonts w:asciiTheme="minorHAnsi" w:hAnsiTheme="minorHAnsi" w:cstheme="minorHAnsi"/>
        </w:rPr>
        <w:t xml:space="preserve">Esta </w:t>
      </w:r>
      <w:r w:rsidR="00E10ECB" w:rsidRPr="00A235BF">
        <w:rPr>
          <w:rFonts w:asciiTheme="minorHAnsi" w:hAnsiTheme="minorHAnsi" w:cstheme="minorHAnsi"/>
        </w:rPr>
        <w:t xml:space="preserve">actividad se realiza </w:t>
      </w:r>
      <w:r w:rsidRPr="00A235BF">
        <w:rPr>
          <w:rFonts w:asciiTheme="minorHAnsi" w:hAnsiTheme="minorHAnsi" w:cstheme="minorHAnsi"/>
        </w:rPr>
        <w:t xml:space="preserve">a petición </w:t>
      </w:r>
      <w:r w:rsidR="00E10ECB" w:rsidRPr="00A235BF">
        <w:rPr>
          <w:rFonts w:asciiTheme="minorHAnsi" w:hAnsiTheme="minorHAnsi" w:cstheme="minorHAnsi"/>
        </w:rPr>
        <w:t>del usuario.</w:t>
      </w:r>
    </w:p>
    <w:p w:rsidR="005F53A7" w:rsidRPr="00A235BF" w:rsidRDefault="005F53A7" w:rsidP="005F53A7">
      <w:pPr>
        <w:rPr>
          <w:rFonts w:asciiTheme="minorHAnsi" w:hAnsiTheme="minorHAnsi" w:cstheme="minorHAnsi"/>
        </w:rPr>
      </w:pPr>
    </w:p>
    <w:p w:rsidR="00846FDF" w:rsidRPr="00A235BF" w:rsidRDefault="00846FDF" w:rsidP="005F53A7">
      <w:pPr>
        <w:pStyle w:val="Ttulo2"/>
        <w:jc w:val="left"/>
        <w:rPr>
          <w:rFonts w:asciiTheme="minorHAnsi" w:hAnsiTheme="minorHAnsi" w:cstheme="minorHAnsi"/>
        </w:rPr>
      </w:pPr>
      <w:bookmarkStart w:id="23" w:name="_Toc487187590"/>
      <w:r w:rsidRPr="00A235BF">
        <w:rPr>
          <w:rFonts w:asciiTheme="minorHAnsi" w:hAnsiTheme="minorHAnsi" w:cstheme="minorHAnsi"/>
        </w:rPr>
        <w:t>4.3</w:t>
      </w:r>
      <w:r w:rsidR="005F53A7" w:rsidRPr="00A235BF">
        <w:rPr>
          <w:rFonts w:asciiTheme="minorHAnsi" w:hAnsiTheme="minorHAnsi" w:cstheme="minorHAnsi"/>
        </w:rPr>
        <w:t xml:space="preserve"> </w:t>
      </w:r>
      <w:r w:rsidR="00E10ECB" w:rsidRPr="00A235BF">
        <w:rPr>
          <w:rFonts w:asciiTheme="minorHAnsi" w:hAnsiTheme="minorHAnsi" w:cstheme="minorHAnsi"/>
        </w:rPr>
        <w:t xml:space="preserve">Características </w:t>
      </w:r>
      <w:r w:rsidR="00E44D1B" w:rsidRPr="00A235BF">
        <w:rPr>
          <w:rFonts w:asciiTheme="minorHAnsi" w:hAnsiTheme="minorHAnsi" w:cstheme="minorHAnsi"/>
        </w:rPr>
        <w:t xml:space="preserve">físicas </w:t>
      </w:r>
      <w:r w:rsidR="00E10ECB" w:rsidRPr="00A235BF">
        <w:rPr>
          <w:rFonts w:asciiTheme="minorHAnsi" w:hAnsiTheme="minorHAnsi" w:cstheme="minorHAnsi"/>
        </w:rPr>
        <w:t xml:space="preserve">del </w:t>
      </w:r>
      <w:r w:rsidR="005F53A7" w:rsidRPr="00A235BF">
        <w:rPr>
          <w:rFonts w:asciiTheme="minorHAnsi" w:hAnsiTheme="minorHAnsi" w:cstheme="minorHAnsi"/>
        </w:rPr>
        <w:t>Instrumental</w:t>
      </w:r>
      <w:bookmarkEnd w:id="23"/>
      <w:r w:rsidR="005F53A7" w:rsidRPr="00A235BF">
        <w:rPr>
          <w:rFonts w:asciiTheme="minorHAnsi" w:hAnsiTheme="minorHAnsi" w:cstheme="minorHAnsi"/>
        </w:rPr>
        <w:t xml:space="preserve"> </w:t>
      </w:r>
    </w:p>
    <w:p w:rsidR="009F3575" w:rsidRPr="00A235BF" w:rsidRDefault="00B14DB3" w:rsidP="009F3575">
      <w:pPr>
        <w:rPr>
          <w:rFonts w:asciiTheme="minorHAnsi" w:hAnsiTheme="minorHAnsi" w:cstheme="minorHAnsi"/>
        </w:rPr>
      </w:pPr>
      <w:r w:rsidRPr="00A235BF">
        <w:rPr>
          <w:rFonts w:asciiTheme="minorHAnsi" w:hAnsiTheme="minorHAnsi" w:cstheme="minorHAnsi"/>
        </w:rPr>
        <w:t>Los m</w:t>
      </w:r>
      <w:r w:rsidR="00B46C0B" w:rsidRPr="00A235BF">
        <w:rPr>
          <w:rFonts w:asciiTheme="minorHAnsi" w:hAnsiTheme="minorHAnsi" w:cstheme="minorHAnsi"/>
        </w:rPr>
        <w:t>ateriales más</w:t>
      </w:r>
      <w:r w:rsidR="00E10ECB" w:rsidRPr="00A235BF">
        <w:rPr>
          <w:rFonts w:asciiTheme="minorHAnsi" w:hAnsiTheme="minorHAnsi" w:cstheme="minorHAnsi"/>
        </w:rPr>
        <w:t xml:space="preserve"> comunes </w:t>
      </w:r>
      <w:r w:rsidR="009F3575" w:rsidRPr="00A235BF">
        <w:rPr>
          <w:rFonts w:asciiTheme="minorHAnsi" w:hAnsiTheme="minorHAnsi" w:cstheme="minorHAnsi"/>
        </w:rPr>
        <w:t>en la fabricación de instrumental</w:t>
      </w:r>
      <w:r w:rsidRPr="00A235BF">
        <w:rPr>
          <w:rFonts w:asciiTheme="minorHAnsi" w:hAnsiTheme="minorHAnsi" w:cstheme="minorHAnsi"/>
        </w:rPr>
        <w:t xml:space="preserve"> son;</w:t>
      </w:r>
    </w:p>
    <w:p w:rsidR="00A351CC" w:rsidRPr="00A235BF" w:rsidRDefault="00A351CC" w:rsidP="00A351CC">
      <w:pPr>
        <w:rPr>
          <w:rFonts w:asciiTheme="minorHAnsi" w:hAnsiTheme="minorHAnsi" w:cstheme="minorHAnsi"/>
        </w:rPr>
      </w:pPr>
    </w:p>
    <w:p w:rsidR="006E602C" w:rsidRPr="00A235BF" w:rsidRDefault="00A351CC" w:rsidP="00E36714">
      <w:pPr>
        <w:pStyle w:val="Prrafodelista"/>
        <w:numPr>
          <w:ilvl w:val="0"/>
          <w:numId w:val="11"/>
        </w:numPr>
        <w:rPr>
          <w:rFonts w:asciiTheme="minorHAnsi" w:hAnsiTheme="minorHAnsi" w:cstheme="minorHAnsi"/>
        </w:rPr>
      </w:pPr>
      <w:r w:rsidRPr="00A235BF">
        <w:rPr>
          <w:rFonts w:asciiTheme="minorHAnsi" w:hAnsiTheme="minorHAnsi" w:cstheme="minorHAnsi"/>
        </w:rPr>
        <w:t xml:space="preserve">Acero inoxidable: Es éste un material muy resistente, gracias a su especial composición. </w:t>
      </w:r>
      <w:r w:rsidR="009F3575" w:rsidRPr="00A235BF">
        <w:rPr>
          <w:rFonts w:asciiTheme="minorHAnsi" w:hAnsiTheme="minorHAnsi" w:cstheme="minorHAnsi"/>
        </w:rPr>
        <w:t>Existen diferentes calidades (</w:t>
      </w:r>
      <w:r w:rsidRPr="00A235BF">
        <w:rPr>
          <w:rFonts w:asciiTheme="minorHAnsi" w:hAnsiTheme="minorHAnsi" w:cstheme="minorHAnsi"/>
        </w:rPr>
        <w:t xml:space="preserve">composiciones), según su campo de aplicación. </w:t>
      </w:r>
    </w:p>
    <w:p w:rsidR="006E602C" w:rsidRPr="00A235BF" w:rsidRDefault="00A351CC" w:rsidP="00B14DB3">
      <w:pPr>
        <w:ind w:firstLine="360"/>
        <w:rPr>
          <w:rFonts w:asciiTheme="minorHAnsi" w:hAnsiTheme="minorHAnsi" w:cstheme="minorHAnsi"/>
        </w:rPr>
      </w:pPr>
      <w:r w:rsidRPr="00A235BF">
        <w:rPr>
          <w:rFonts w:asciiTheme="minorHAnsi" w:hAnsiTheme="minorHAnsi" w:cstheme="minorHAnsi"/>
        </w:rPr>
        <w:t>Pueden clasificarse en grupos de calidad:</w:t>
      </w:r>
    </w:p>
    <w:p w:rsidR="006E602C" w:rsidRPr="00A235BF" w:rsidRDefault="006E602C" w:rsidP="00A351CC">
      <w:pPr>
        <w:rPr>
          <w:rFonts w:asciiTheme="minorHAnsi" w:hAnsiTheme="minorHAnsi" w:cstheme="minorHAnsi"/>
        </w:rPr>
      </w:pPr>
    </w:p>
    <w:p w:rsidR="00BF7C18" w:rsidRPr="00A235BF" w:rsidRDefault="00A351CC" w:rsidP="006E602C">
      <w:pPr>
        <w:ind w:firstLine="708"/>
        <w:rPr>
          <w:rFonts w:asciiTheme="minorHAnsi" w:hAnsiTheme="minorHAnsi" w:cstheme="minorHAnsi"/>
        </w:rPr>
      </w:pPr>
      <w:r w:rsidRPr="00A235BF">
        <w:rPr>
          <w:rFonts w:asciiTheme="minorHAnsi" w:hAnsiTheme="minorHAnsi" w:cstheme="minorHAnsi"/>
        </w:rPr>
        <w:t>1° todos los inst</w:t>
      </w:r>
      <w:r w:rsidR="00E029AA">
        <w:rPr>
          <w:rFonts w:asciiTheme="minorHAnsi" w:hAnsiTheme="minorHAnsi" w:cstheme="minorHAnsi"/>
        </w:rPr>
        <w:t>rumentos quirúrgicos cortantes.</w:t>
      </w:r>
    </w:p>
    <w:p w:rsidR="00BF7C18" w:rsidRPr="00A235BF" w:rsidRDefault="00A351CC" w:rsidP="006E602C">
      <w:pPr>
        <w:ind w:firstLine="708"/>
        <w:rPr>
          <w:rFonts w:asciiTheme="minorHAnsi" w:hAnsiTheme="minorHAnsi" w:cstheme="minorHAnsi"/>
        </w:rPr>
      </w:pPr>
      <w:r w:rsidRPr="00A235BF">
        <w:rPr>
          <w:rFonts w:asciiTheme="minorHAnsi" w:hAnsiTheme="minorHAnsi" w:cstheme="minorHAnsi"/>
        </w:rPr>
        <w:t>2° todos los instrumentos quirúrgicos y protéticos no-cortantes.</w:t>
      </w:r>
    </w:p>
    <w:p w:rsidR="006E602C" w:rsidRPr="00A235BF" w:rsidRDefault="006E602C" w:rsidP="00A351CC">
      <w:pPr>
        <w:rPr>
          <w:rFonts w:asciiTheme="minorHAnsi" w:hAnsiTheme="minorHAnsi" w:cstheme="minorHAnsi"/>
        </w:rPr>
      </w:pPr>
    </w:p>
    <w:p w:rsidR="00BF7C18" w:rsidRPr="00A235BF" w:rsidRDefault="00A351CC" w:rsidP="00E36714">
      <w:pPr>
        <w:pStyle w:val="Prrafodelista"/>
        <w:numPr>
          <w:ilvl w:val="0"/>
          <w:numId w:val="11"/>
        </w:numPr>
        <w:rPr>
          <w:rFonts w:asciiTheme="minorHAnsi" w:hAnsiTheme="minorHAnsi" w:cstheme="minorHAnsi"/>
        </w:rPr>
      </w:pPr>
      <w:r w:rsidRPr="00A235BF">
        <w:rPr>
          <w:rFonts w:asciiTheme="minorHAnsi" w:hAnsiTheme="minorHAnsi" w:cstheme="minorHAnsi"/>
        </w:rPr>
        <w:t>Los instrumentos deben separarse según estos grupos pa</w:t>
      </w:r>
      <w:r w:rsidR="00B06A16" w:rsidRPr="00A235BF">
        <w:rPr>
          <w:rFonts w:asciiTheme="minorHAnsi" w:hAnsiTheme="minorHAnsi" w:cstheme="minorHAnsi"/>
        </w:rPr>
        <w:t xml:space="preserve">ra su limpieza y </w:t>
      </w:r>
      <w:r w:rsidR="00B14DB3" w:rsidRPr="00A235BF">
        <w:rPr>
          <w:rFonts w:asciiTheme="minorHAnsi" w:hAnsiTheme="minorHAnsi" w:cstheme="minorHAnsi"/>
        </w:rPr>
        <w:t>esterilización,</w:t>
      </w:r>
      <w:r w:rsidRPr="00A235BF">
        <w:rPr>
          <w:rFonts w:asciiTheme="minorHAnsi" w:hAnsiTheme="minorHAnsi" w:cstheme="minorHAnsi"/>
        </w:rPr>
        <w:t xml:space="preserve"> No obstante, sería erróneo creer que el acero «inoxidable» (sin importar de qué calidad) no puede oxidarse. </w:t>
      </w:r>
    </w:p>
    <w:p w:rsidR="00BF7C18" w:rsidRPr="00A235BF" w:rsidRDefault="00A351CC" w:rsidP="00B14DB3">
      <w:pPr>
        <w:ind w:left="708"/>
        <w:rPr>
          <w:rFonts w:asciiTheme="minorHAnsi" w:hAnsiTheme="minorHAnsi" w:cstheme="minorHAnsi"/>
        </w:rPr>
      </w:pPr>
      <w:r w:rsidRPr="00A235BF">
        <w:rPr>
          <w:rFonts w:asciiTheme="minorHAnsi" w:hAnsiTheme="minorHAnsi" w:cstheme="minorHAnsi"/>
        </w:rPr>
        <w:t xml:space="preserve">Con determinadas influencias externas, p.ej. cuidados inexistentes o incorrectos, también este material es vulnerable. </w:t>
      </w:r>
    </w:p>
    <w:p w:rsidR="00BF7C18" w:rsidRPr="00A235BF" w:rsidRDefault="00BF7C18" w:rsidP="00A351CC">
      <w:pPr>
        <w:rPr>
          <w:rFonts w:asciiTheme="minorHAnsi" w:hAnsiTheme="minorHAnsi" w:cstheme="minorHAnsi"/>
        </w:rPr>
      </w:pPr>
    </w:p>
    <w:p w:rsidR="00A351CC" w:rsidRPr="00A235BF" w:rsidRDefault="00A351CC" w:rsidP="00E36714">
      <w:pPr>
        <w:pStyle w:val="Prrafodelista"/>
        <w:numPr>
          <w:ilvl w:val="0"/>
          <w:numId w:val="11"/>
        </w:numPr>
        <w:rPr>
          <w:rFonts w:asciiTheme="minorHAnsi" w:hAnsiTheme="minorHAnsi" w:cstheme="minorHAnsi"/>
        </w:rPr>
      </w:pPr>
      <w:r w:rsidRPr="00A235BF">
        <w:rPr>
          <w:rFonts w:asciiTheme="minorHAnsi" w:hAnsiTheme="minorHAnsi" w:cstheme="minorHAnsi"/>
        </w:rPr>
        <w:t>Plás</w:t>
      </w:r>
      <w:r w:rsidR="00B06A16" w:rsidRPr="00A235BF">
        <w:rPr>
          <w:rFonts w:asciiTheme="minorHAnsi" w:hAnsiTheme="minorHAnsi" w:cstheme="minorHAnsi"/>
        </w:rPr>
        <w:t xml:space="preserve">tico </w:t>
      </w:r>
      <w:proofErr w:type="spellStart"/>
      <w:r w:rsidR="00896E19">
        <w:rPr>
          <w:rFonts w:asciiTheme="minorHAnsi" w:hAnsiTheme="minorHAnsi" w:cstheme="minorHAnsi"/>
        </w:rPr>
        <w:t>polietercetona</w:t>
      </w:r>
      <w:proofErr w:type="spellEnd"/>
      <w:r w:rsidR="00B06A16" w:rsidRPr="00A235BF">
        <w:rPr>
          <w:rFonts w:asciiTheme="minorHAnsi" w:hAnsiTheme="minorHAnsi" w:cstheme="minorHAnsi"/>
        </w:rPr>
        <w:t>– PEEK: Algunos de los instrumentos</w:t>
      </w:r>
      <w:r w:rsidRPr="00A235BF">
        <w:rPr>
          <w:rFonts w:asciiTheme="minorHAnsi" w:hAnsiTheme="minorHAnsi" w:cstheme="minorHAnsi"/>
        </w:rPr>
        <w:t xml:space="preserve"> están combinados co</w:t>
      </w:r>
      <w:r w:rsidR="00E320AD" w:rsidRPr="00A235BF">
        <w:rPr>
          <w:rFonts w:asciiTheme="minorHAnsi" w:hAnsiTheme="minorHAnsi" w:cstheme="minorHAnsi"/>
        </w:rPr>
        <w:t xml:space="preserve">n piezas de plástico (PEEK). El </w:t>
      </w:r>
      <w:r w:rsidRPr="00A235BF">
        <w:rPr>
          <w:rFonts w:asciiTheme="minorHAnsi" w:hAnsiTheme="minorHAnsi" w:cstheme="minorHAnsi"/>
        </w:rPr>
        <w:t>material plástico empleado es muy resistente y puede esterilizarse a temperaturas hasta 134 °C (273 °F).</w:t>
      </w:r>
    </w:p>
    <w:p w:rsidR="00447F25" w:rsidRPr="00A235BF" w:rsidRDefault="00447F25" w:rsidP="00A351CC">
      <w:pPr>
        <w:rPr>
          <w:rFonts w:asciiTheme="minorHAnsi" w:hAnsiTheme="minorHAnsi" w:cstheme="minorHAnsi"/>
        </w:rPr>
      </w:pPr>
    </w:p>
    <w:p w:rsidR="00447F25" w:rsidRPr="00A235BF" w:rsidRDefault="00B4657E" w:rsidP="00E36714">
      <w:pPr>
        <w:pStyle w:val="Prrafodelista"/>
        <w:numPr>
          <w:ilvl w:val="0"/>
          <w:numId w:val="11"/>
        </w:numPr>
        <w:rPr>
          <w:rFonts w:asciiTheme="minorHAnsi" w:hAnsiTheme="minorHAnsi" w:cstheme="minorHAnsi"/>
        </w:rPr>
      </w:pPr>
      <w:r>
        <w:rPr>
          <w:rFonts w:asciiTheme="minorHAnsi" w:hAnsiTheme="minorHAnsi" w:cstheme="minorHAnsi"/>
        </w:rPr>
        <w:t xml:space="preserve"> </w:t>
      </w:r>
      <w:r w:rsidR="00447F25" w:rsidRPr="00A235BF">
        <w:rPr>
          <w:rFonts w:asciiTheme="minorHAnsi" w:hAnsiTheme="minorHAnsi" w:cstheme="minorHAnsi"/>
        </w:rPr>
        <w:t xml:space="preserve">PPSU: La caja para cirugía es de material PPSU (poli-fenilensulfona) termoplástico de alta resistencia a los golpes. La caja puede ser esterilizada con vapor hasta una </w:t>
      </w:r>
      <w:r w:rsidR="00447F25" w:rsidRPr="00A235BF">
        <w:rPr>
          <w:rFonts w:asciiTheme="minorHAnsi" w:hAnsiTheme="minorHAnsi" w:cstheme="minorHAnsi"/>
        </w:rPr>
        <w:lastRenderedPageBreak/>
        <w:t>temperatura máxima de 134 °C (273 °F). Respetar las instrucciones de la hoja ilustrativa.</w:t>
      </w:r>
    </w:p>
    <w:p w:rsidR="00447F25" w:rsidRPr="00A235BF" w:rsidRDefault="00447F25" w:rsidP="00A351CC">
      <w:pPr>
        <w:rPr>
          <w:rFonts w:asciiTheme="minorHAnsi" w:hAnsiTheme="minorHAnsi" w:cstheme="minorHAnsi"/>
        </w:rPr>
      </w:pPr>
    </w:p>
    <w:p w:rsidR="00B3631A" w:rsidRPr="00A235BF" w:rsidRDefault="00447F25" w:rsidP="00E36714">
      <w:pPr>
        <w:pStyle w:val="Prrafodelista"/>
        <w:numPr>
          <w:ilvl w:val="0"/>
          <w:numId w:val="11"/>
        </w:numPr>
        <w:rPr>
          <w:rFonts w:asciiTheme="minorHAnsi" w:hAnsiTheme="minorHAnsi" w:cstheme="minorHAnsi"/>
        </w:rPr>
      </w:pPr>
      <w:r w:rsidRPr="00A235BF">
        <w:rPr>
          <w:rFonts w:asciiTheme="minorHAnsi" w:hAnsiTheme="minorHAnsi" w:cstheme="minorHAnsi"/>
        </w:rPr>
        <w:t>Titanio: El titanio es un metal muy resistente contra la corrosión y las agresiones externas, gracias a una auto</w:t>
      </w:r>
      <w:r w:rsidR="00B3631A" w:rsidRPr="00A235BF">
        <w:rPr>
          <w:rFonts w:asciiTheme="minorHAnsi" w:hAnsiTheme="minorHAnsi" w:cstheme="minorHAnsi"/>
        </w:rPr>
        <w:t>-</w:t>
      </w:r>
      <w:r w:rsidRPr="00A235BF">
        <w:rPr>
          <w:rFonts w:asciiTheme="minorHAnsi" w:hAnsiTheme="minorHAnsi" w:cstheme="minorHAnsi"/>
        </w:rPr>
        <w:t xml:space="preserve">oxidación de la </w:t>
      </w:r>
      <w:r w:rsidR="009F3575" w:rsidRPr="00A235BF">
        <w:rPr>
          <w:rFonts w:asciiTheme="minorHAnsi" w:hAnsiTheme="minorHAnsi" w:cstheme="minorHAnsi"/>
        </w:rPr>
        <w:t>superficie</w:t>
      </w:r>
      <w:r w:rsidRPr="00A235BF">
        <w:rPr>
          <w:rFonts w:asciiTheme="minorHAnsi" w:hAnsiTheme="minorHAnsi" w:cstheme="minorHAnsi"/>
        </w:rPr>
        <w:t xml:space="preserve">. </w:t>
      </w:r>
    </w:p>
    <w:p w:rsidR="00B3631A" w:rsidRPr="00A235BF" w:rsidRDefault="00B3631A" w:rsidP="00A351CC">
      <w:pPr>
        <w:rPr>
          <w:rFonts w:asciiTheme="minorHAnsi" w:hAnsiTheme="minorHAnsi" w:cstheme="minorHAnsi"/>
        </w:rPr>
      </w:pPr>
    </w:p>
    <w:p w:rsidR="00447F25" w:rsidRPr="00A235BF" w:rsidRDefault="00447F25" w:rsidP="00E36714">
      <w:pPr>
        <w:pStyle w:val="Prrafodelista"/>
        <w:numPr>
          <w:ilvl w:val="0"/>
          <w:numId w:val="11"/>
        </w:numPr>
        <w:rPr>
          <w:rFonts w:asciiTheme="minorHAnsi" w:hAnsiTheme="minorHAnsi" w:cstheme="minorHAnsi"/>
        </w:rPr>
      </w:pPr>
      <w:r w:rsidRPr="00A235BF">
        <w:rPr>
          <w:rFonts w:asciiTheme="minorHAnsi" w:hAnsiTheme="minorHAnsi" w:cstheme="minorHAnsi"/>
        </w:rPr>
        <w:t xml:space="preserve">Aluminio: El </w:t>
      </w:r>
      <w:r w:rsidR="001350F8">
        <w:rPr>
          <w:rFonts w:asciiTheme="minorHAnsi" w:hAnsiTheme="minorHAnsi" w:cstheme="minorHAnsi"/>
        </w:rPr>
        <w:t>aluminio utilizado para</w:t>
      </w:r>
      <w:r w:rsidRPr="00A235BF">
        <w:rPr>
          <w:rFonts w:asciiTheme="minorHAnsi" w:hAnsiTheme="minorHAnsi" w:cstheme="minorHAnsi"/>
        </w:rPr>
        <w:t xml:space="preserve"> caja</w:t>
      </w:r>
      <w:r w:rsidR="00041EAF">
        <w:rPr>
          <w:rFonts w:asciiTheme="minorHAnsi" w:hAnsiTheme="minorHAnsi" w:cstheme="minorHAnsi"/>
        </w:rPr>
        <w:t>s de instrumentos se anodiza (</w:t>
      </w:r>
      <w:r w:rsidRPr="00A235BF">
        <w:rPr>
          <w:rFonts w:asciiTheme="minorHAnsi" w:hAnsiTheme="minorHAnsi" w:cstheme="minorHAnsi"/>
        </w:rPr>
        <w:t>la superficie se recubre con una capa de óxido aplicada mediante anodizado). Ésta aume</w:t>
      </w:r>
      <w:r w:rsidR="00E320AD" w:rsidRPr="00A235BF">
        <w:rPr>
          <w:rFonts w:asciiTheme="minorHAnsi" w:hAnsiTheme="minorHAnsi" w:cstheme="minorHAnsi"/>
        </w:rPr>
        <w:t>n</w:t>
      </w:r>
      <w:r w:rsidR="003A1E11">
        <w:rPr>
          <w:rFonts w:asciiTheme="minorHAnsi" w:hAnsiTheme="minorHAnsi" w:cstheme="minorHAnsi"/>
        </w:rPr>
        <w:t xml:space="preserve">ta la resistencia del material </w:t>
      </w:r>
      <w:r w:rsidR="00E320AD" w:rsidRPr="00A235BF">
        <w:rPr>
          <w:rFonts w:asciiTheme="minorHAnsi" w:hAnsiTheme="minorHAnsi" w:cstheme="minorHAnsi"/>
        </w:rPr>
        <w:t>a</w:t>
      </w:r>
      <w:r w:rsidR="008015EC" w:rsidRPr="00A235BF">
        <w:rPr>
          <w:rFonts w:asciiTheme="minorHAnsi" w:hAnsiTheme="minorHAnsi" w:cstheme="minorHAnsi"/>
        </w:rPr>
        <w:t xml:space="preserve"> </w:t>
      </w:r>
      <w:r w:rsidR="00DB6EAC" w:rsidRPr="00A235BF">
        <w:rPr>
          <w:rFonts w:asciiTheme="minorHAnsi" w:hAnsiTheme="minorHAnsi" w:cstheme="minorHAnsi"/>
        </w:rPr>
        <w:t>continuación,</w:t>
      </w:r>
      <w:r w:rsidR="00BE5C97" w:rsidRPr="00A235BF">
        <w:rPr>
          <w:rFonts w:asciiTheme="minorHAnsi" w:hAnsiTheme="minorHAnsi" w:cstheme="minorHAnsi"/>
        </w:rPr>
        <w:t xml:space="preserve"> se muestran </w:t>
      </w:r>
      <w:r w:rsidR="00DB6EAC">
        <w:rPr>
          <w:rFonts w:asciiTheme="minorHAnsi" w:hAnsiTheme="minorHAnsi" w:cstheme="minorHAnsi"/>
        </w:rPr>
        <w:t>algunos</w:t>
      </w:r>
      <w:r w:rsidR="00E320AD" w:rsidRPr="00A235BF">
        <w:rPr>
          <w:rFonts w:asciiTheme="minorHAnsi" w:hAnsiTheme="minorHAnsi" w:cstheme="minorHAnsi"/>
        </w:rPr>
        <w:t xml:space="preserve"> e</w:t>
      </w:r>
      <w:r w:rsidR="008015EC" w:rsidRPr="00A235BF">
        <w:rPr>
          <w:rFonts w:asciiTheme="minorHAnsi" w:hAnsiTheme="minorHAnsi" w:cstheme="minorHAnsi"/>
        </w:rPr>
        <w:t>jemplos.</w:t>
      </w:r>
    </w:p>
    <w:p w:rsidR="008015EC" w:rsidRPr="00A235BF" w:rsidRDefault="008015EC" w:rsidP="00A351CC">
      <w:pPr>
        <w:rPr>
          <w:rFonts w:asciiTheme="minorHAnsi" w:hAnsiTheme="minorHAnsi" w:cstheme="minorHAnsi"/>
        </w:rPr>
      </w:pPr>
    </w:p>
    <w:p w:rsidR="008015EC" w:rsidRPr="00A235BF" w:rsidRDefault="008015EC" w:rsidP="008015EC">
      <w:pPr>
        <w:spacing w:line="276" w:lineRule="auto"/>
        <w:jc w:val="center"/>
        <w:rPr>
          <w:rFonts w:asciiTheme="minorHAnsi" w:hAnsiTheme="minorHAnsi" w:cstheme="minorHAnsi"/>
          <w:b/>
        </w:rPr>
      </w:pPr>
      <w:r w:rsidRPr="00A235BF">
        <w:rPr>
          <w:rFonts w:asciiTheme="minorHAnsi" w:hAnsiTheme="minorHAnsi" w:cstheme="minorHAnsi"/>
          <w:b/>
          <w:sz w:val="22"/>
          <w:szCs w:val="22"/>
          <w:lang w:val="es-CO"/>
        </w:rPr>
        <w:t>Tabla 1.</w:t>
      </w:r>
      <w:r w:rsidRPr="00A235BF">
        <w:rPr>
          <w:rFonts w:asciiTheme="minorHAnsi" w:hAnsiTheme="minorHAnsi" w:cstheme="minorHAnsi"/>
          <w:sz w:val="22"/>
          <w:szCs w:val="22"/>
          <w:lang w:val="es-CO"/>
        </w:rPr>
        <w:t xml:space="preserve"> </w:t>
      </w:r>
      <w:r w:rsidR="000D78F5" w:rsidRPr="00A235BF">
        <w:rPr>
          <w:rFonts w:asciiTheme="minorHAnsi" w:hAnsiTheme="minorHAnsi" w:cstheme="minorHAnsi"/>
          <w:sz w:val="22"/>
          <w:szCs w:val="22"/>
          <w:lang w:val="es-CO"/>
        </w:rPr>
        <w:t>Instrumentos quirúrgicos/protéticos</w:t>
      </w:r>
    </w:p>
    <w:p w:rsidR="00B3631A" w:rsidRPr="00A235BF" w:rsidRDefault="00B3631A" w:rsidP="00A351CC">
      <w:pPr>
        <w:rPr>
          <w:rFonts w:asciiTheme="minorHAnsi" w:hAnsiTheme="minorHAnsi" w:cstheme="minorHAnsi"/>
        </w:rPr>
      </w:pPr>
    </w:p>
    <w:tbl>
      <w:tblPr>
        <w:tblStyle w:val="Tablanormal2"/>
        <w:tblW w:w="0" w:type="auto"/>
        <w:tblLook w:val="04A0" w:firstRow="1" w:lastRow="0" w:firstColumn="1" w:lastColumn="0" w:noHBand="0" w:noVBand="1"/>
      </w:tblPr>
      <w:tblGrid>
        <w:gridCol w:w="1994"/>
        <w:gridCol w:w="3226"/>
        <w:gridCol w:w="2453"/>
        <w:gridCol w:w="1383"/>
      </w:tblGrid>
      <w:tr w:rsidR="008A7528" w:rsidRPr="00A235BF" w:rsidTr="00F96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4"/>
          </w:tcPr>
          <w:p w:rsidR="008A7528" w:rsidRPr="00A235BF" w:rsidRDefault="008A7528" w:rsidP="00BE5C97">
            <w:pPr>
              <w:jc w:val="center"/>
              <w:rPr>
                <w:rFonts w:asciiTheme="minorHAnsi" w:hAnsiTheme="minorHAnsi" w:cstheme="minorHAnsi"/>
              </w:rPr>
            </w:pPr>
            <w:r w:rsidRPr="00A235BF">
              <w:rPr>
                <w:rFonts w:asciiTheme="minorHAnsi" w:hAnsiTheme="minorHAnsi" w:cstheme="minorHAnsi"/>
                <w:sz w:val="20"/>
                <w:szCs w:val="20"/>
                <w:lang w:val="es-CO"/>
              </w:rPr>
              <w:t>Instrumentos quirúrgicos</w:t>
            </w:r>
          </w:p>
        </w:tc>
      </w:tr>
      <w:tr w:rsidR="00DD6156" w:rsidRPr="00A235BF" w:rsidTr="0050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8A7528" w:rsidRPr="00A235BF" w:rsidRDefault="008A7528" w:rsidP="008A7528">
            <w:pPr>
              <w:rPr>
                <w:rFonts w:asciiTheme="minorHAnsi" w:hAnsiTheme="minorHAnsi" w:cstheme="minorHAnsi"/>
              </w:rPr>
            </w:pPr>
          </w:p>
        </w:tc>
        <w:tc>
          <w:tcPr>
            <w:tcW w:w="3226" w:type="dxa"/>
          </w:tcPr>
          <w:p w:rsidR="008A7528" w:rsidRPr="00A235BF" w:rsidRDefault="008A7528" w:rsidP="008A75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235BF">
              <w:rPr>
                <w:rFonts w:asciiTheme="minorHAnsi" w:hAnsiTheme="minorHAnsi" w:cstheme="minorHAnsi"/>
                <w:b/>
              </w:rPr>
              <w:t>Elemento</w:t>
            </w:r>
          </w:p>
        </w:tc>
        <w:tc>
          <w:tcPr>
            <w:tcW w:w="2510" w:type="dxa"/>
          </w:tcPr>
          <w:p w:rsidR="008A7528" w:rsidRPr="00A235BF" w:rsidRDefault="008A7528" w:rsidP="008A75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235BF">
              <w:rPr>
                <w:rFonts w:asciiTheme="minorHAnsi" w:hAnsiTheme="minorHAnsi" w:cstheme="minorHAnsi"/>
                <w:b/>
              </w:rPr>
              <w:t>Característica</w:t>
            </w:r>
          </w:p>
        </w:tc>
        <w:tc>
          <w:tcPr>
            <w:tcW w:w="1394" w:type="dxa"/>
          </w:tcPr>
          <w:p w:rsidR="008A7528" w:rsidRPr="00A235BF" w:rsidRDefault="008A7528" w:rsidP="00FC2A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235BF">
              <w:rPr>
                <w:rFonts w:asciiTheme="minorHAnsi" w:hAnsiTheme="minorHAnsi" w:cstheme="minorHAnsi"/>
                <w:b/>
              </w:rPr>
              <w:t>Material</w:t>
            </w:r>
          </w:p>
        </w:tc>
      </w:tr>
      <w:tr w:rsidR="00A1522B" w:rsidRPr="00A235BF" w:rsidTr="00500F0B">
        <w:tc>
          <w:tcPr>
            <w:cnfStyle w:val="001000000000" w:firstRow="0" w:lastRow="0" w:firstColumn="1" w:lastColumn="0" w:oddVBand="0" w:evenVBand="0" w:oddHBand="0" w:evenHBand="0" w:firstRowFirstColumn="0" w:firstRowLastColumn="0" w:lastRowFirstColumn="0" w:lastRowLastColumn="0"/>
            <w:tcW w:w="1926" w:type="dxa"/>
          </w:tcPr>
          <w:p w:rsidR="00FC2A97" w:rsidRPr="00A235BF" w:rsidRDefault="00FC2A97" w:rsidP="008A7528">
            <w:pPr>
              <w:rPr>
                <w:rFonts w:asciiTheme="minorHAnsi" w:hAnsiTheme="minorHAnsi" w:cstheme="minorHAnsi"/>
                <w:sz w:val="18"/>
                <w:szCs w:val="18"/>
                <w:lang w:val="es-CO"/>
              </w:rPr>
            </w:pPr>
          </w:p>
          <w:p w:rsidR="00FC2A97" w:rsidRPr="00A235BF" w:rsidRDefault="00FC2A97" w:rsidP="008A7528">
            <w:pPr>
              <w:rPr>
                <w:rFonts w:asciiTheme="minorHAnsi" w:hAnsiTheme="minorHAnsi" w:cstheme="minorHAnsi"/>
                <w:sz w:val="18"/>
                <w:szCs w:val="18"/>
                <w:lang w:val="es-CO"/>
              </w:rPr>
            </w:pPr>
          </w:p>
          <w:p w:rsidR="00FC2A97" w:rsidRPr="00A235BF" w:rsidRDefault="00FC2A97" w:rsidP="008A7528">
            <w:pPr>
              <w:rPr>
                <w:rFonts w:asciiTheme="minorHAnsi" w:hAnsiTheme="minorHAnsi" w:cstheme="minorHAnsi"/>
                <w:sz w:val="18"/>
                <w:szCs w:val="18"/>
                <w:lang w:val="es-CO"/>
              </w:rPr>
            </w:pPr>
          </w:p>
          <w:p w:rsidR="008A7528" w:rsidRPr="00A235BF" w:rsidRDefault="00BE5C97" w:rsidP="008A7528">
            <w:pPr>
              <w:rPr>
                <w:rFonts w:asciiTheme="minorHAnsi" w:hAnsiTheme="minorHAnsi" w:cstheme="minorHAnsi"/>
                <w:noProof/>
              </w:rPr>
            </w:pPr>
            <w:r w:rsidRPr="00A235BF">
              <w:rPr>
                <w:rFonts w:asciiTheme="minorHAnsi" w:hAnsiTheme="minorHAnsi" w:cstheme="minorHAnsi"/>
                <w:sz w:val="18"/>
                <w:szCs w:val="18"/>
                <w:lang w:val="es-CO"/>
              </w:rPr>
              <w:t xml:space="preserve">Fresa hueca </w:t>
            </w:r>
            <w:r w:rsidR="008A7528" w:rsidRPr="00A235BF">
              <w:rPr>
                <w:rFonts w:asciiTheme="minorHAnsi" w:hAnsiTheme="minorHAnsi" w:cstheme="minorHAnsi"/>
                <w:sz w:val="18"/>
                <w:szCs w:val="18"/>
                <w:lang w:val="es-CO"/>
              </w:rPr>
              <w:t xml:space="preserve">con </w:t>
            </w:r>
            <w:r w:rsidRPr="00A235BF">
              <w:rPr>
                <w:rFonts w:asciiTheme="minorHAnsi" w:hAnsiTheme="minorHAnsi" w:cstheme="minorHAnsi"/>
                <w:sz w:val="18"/>
                <w:szCs w:val="18"/>
                <w:lang w:val="es-CO"/>
              </w:rPr>
              <w:t>R</w:t>
            </w:r>
            <w:r w:rsidR="008A7528" w:rsidRPr="00A235BF">
              <w:rPr>
                <w:rFonts w:asciiTheme="minorHAnsi" w:hAnsiTheme="minorHAnsi" w:cstheme="minorHAnsi"/>
                <w:sz w:val="18"/>
                <w:szCs w:val="18"/>
                <w:lang w:val="es-CO"/>
              </w:rPr>
              <w:t>efrigeración interna</w:t>
            </w:r>
          </w:p>
        </w:tc>
        <w:tc>
          <w:tcPr>
            <w:tcW w:w="3226" w:type="dxa"/>
          </w:tcPr>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33CEFED1" wp14:editId="27125B23">
                  <wp:extent cx="1911350" cy="6794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0" cy="679450"/>
                          </a:xfrm>
                          <a:prstGeom prst="rect">
                            <a:avLst/>
                          </a:prstGeom>
                          <a:noFill/>
                          <a:ln>
                            <a:noFill/>
                          </a:ln>
                        </pic:spPr>
                      </pic:pic>
                    </a:graphicData>
                  </a:graphic>
                </wp:inline>
              </w:drawing>
            </w: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510" w:type="dxa"/>
          </w:tcPr>
          <w:p w:rsidR="008A7528" w:rsidRPr="00A235BF" w:rsidRDefault="008A7528"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El anillo de refrigeración y el tubo de unión con el</w:t>
            </w:r>
          </w:p>
          <w:p w:rsidR="008A7528" w:rsidRPr="00A235BF" w:rsidRDefault="00E052ED"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C</w:t>
            </w:r>
            <w:r w:rsidR="008A7528" w:rsidRPr="00A235BF">
              <w:rPr>
                <w:rFonts w:asciiTheme="minorHAnsi" w:hAnsiTheme="minorHAnsi" w:cstheme="minorHAnsi"/>
                <w:sz w:val="18"/>
                <w:szCs w:val="18"/>
                <w:lang w:val="es-CO"/>
              </w:rPr>
              <w:t>ontra</w:t>
            </w:r>
            <w:r>
              <w:rPr>
                <w:rFonts w:asciiTheme="minorHAnsi" w:hAnsiTheme="minorHAnsi" w:cstheme="minorHAnsi"/>
                <w:sz w:val="18"/>
                <w:szCs w:val="18"/>
                <w:lang w:val="es-CO"/>
              </w:rPr>
              <w:t>-</w:t>
            </w:r>
            <w:r w:rsidR="008A7528" w:rsidRPr="00A235BF">
              <w:rPr>
                <w:rFonts w:asciiTheme="minorHAnsi" w:hAnsiTheme="minorHAnsi" w:cstheme="minorHAnsi"/>
                <w:sz w:val="18"/>
                <w:szCs w:val="18"/>
                <w:lang w:val="es-CO"/>
              </w:rPr>
              <w:t>ángulo deben desmontarse para la desinfección,</w:t>
            </w: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35BF">
              <w:rPr>
                <w:rFonts w:asciiTheme="minorHAnsi" w:hAnsiTheme="minorHAnsi" w:cstheme="minorHAnsi"/>
                <w:sz w:val="18"/>
                <w:szCs w:val="18"/>
                <w:lang w:val="es-CO"/>
              </w:rPr>
              <w:t>limpieza y esterilización!</w:t>
            </w:r>
          </w:p>
        </w:tc>
        <w:tc>
          <w:tcPr>
            <w:tcW w:w="1394" w:type="dxa"/>
          </w:tcPr>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35BF">
              <w:rPr>
                <w:rFonts w:asciiTheme="minorHAnsi" w:hAnsiTheme="minorHAnsi" w:cstheme="minorHAnsi"/>
                <w:sz w:val="18"/>
                <w:szCs w:val="18"/>
                <w:lang w:val="es-CO"/>
              </w:rPr>
              <w:t>Acero, inoxidable</w:t>
            </w: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35BF" w:rsidRPr="00A235BF" w:rsidTr="0050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500F0B" w:rsidRPr="00A235BF" w:rsidRDefault="00500F0B" w:rsidP="008A7528">
            <w:pPr>
              <w:rPr>
                <w:rFonts w:asciiTheme="minorHAnsi" w:hAnsiTheme="minorHAnsi" w:cstheme="minorHAnsi"/>
                <w:sz w:val="18"/>
                <w:szCs w:val="18"/>
                <w:lang w:val="es-CO"/>
              </w:rPr>
            </w:pPr>
          </w:p>
          <w:p w:rsidR="00500F0B" w:rsidRPr="00A235BF" w:rsidRDefault="00500F0B" w:rsidP="008A7528">
            <w:pPr>
              <w:rPr>
                <w:rFonts w:asciiTheme="minorHAnsi" w:hAnsiTheme="minorHAnsi" w:cstheme="minorHAnsi"/>
                <w:sz w:val="18"/>
                <w:szCs w:val="18"/>
                <w:lang w:val="es-CO"/>
              </w:rPr>
            </w:pPr>
          </w:p>
          <w:p w:rsidR="00500F0B" w:rsidRPr="00A235BF" w:rsidRDefault="00500F0B" w:rsidP="008A7528">
            <w:pPr>
              <w:rPr>
                <w:rFonts w:asciiTheme="minorHAnsi" w:hAnsiTheme="minorHAnsi" w:cstheme="minorHAnsi"/>
                <w:sz w:val="18"/>
                <w:szCs w:val="18"/>
                <w:lang w:val="es-CO"/>
              </w:rPr>
            </w:pPr>
          </w:p>
          <w:p w:rsidR="008A7528" w:rsidRPr="00A235BF" w:rsidRDefault="008A7528" w:rsidP="008A7528">
            <w:pPr>
              <w:rPr>
                <w:rFonts w:asciiTheme="minorHAnsi" w:hAnsiTheme="minorHAnsi" w:cstheme="minorHAnsi"/>
                <w:sz w:val="18"/>
                <w:szCs w:val="18"/>
                <w:lang w:val="es-CO"/>
              </w:rPr>
            </w:pPr>
            <w:r w:rsidRPr="00A235BF">
              <w:rPr>
                <w:rFonts w:asciiTheme="minorHAnsi" w:hAnsiTheme="minorHAnsi" w:cstheme="minorHAnsi"/>
                <w:sz w:val="18"/>
                <w:szCs w:val="18"/>
                <w:lang w:val="es-CO"/>
              </w:rPr>
              <w:t>Anillo de refrigeración</w:t>
            </w:r>
          </w:p>
        </w:tc>
        <w:tc>
          <w:tcPr>
            <w:tcW w:w="3226" w:type="dxa"/>
          </w:tcPr>
          <w:p w:rsidR="00BE5C97" w:rsidRPr="00A235BF" w:rsidRDefault="008A7528" w:rsidP="008A75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t xml:space="preserve">                             </w:t>
            </w:r>
          </w:p>
          <w:p w:rsidR="008A7528" w:rsidRPr="00A235BF" w:rsidRDefault="008A7528" w:rsidP="00BE5C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063F24EF" wp14:editId="3F78A8C9">
                  <wp:extent cx="311150" cy="70981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35" cy="712742"/>
                          </a:xfrm>
                          <a:prstGeom prst="rect">
                            <a:avLst/>
                          </a:prstGeom>
                          <a:noFill/>
                          <a:ln>
                            <a:noFill/>
                          </a:ln>
                        </pic:spPr>
                      </pic:pic>
                    </a:graphicData>
                  </a:graphic>
                </wp:inline>
              </w:drawing>
            </w:r>
          </w:p>
        </w:tc>
        <w:tc>
          <w:tcPr>
            <w:tcW w:w="2510" w:type="dxa"/>
          </w:tcPr>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Desmontar inmediatamente de la fresa hueca después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de su uso, separar el tubo de unión del anillo de refrigeración.</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Desinfectar, limpiar y esterilizar separadamente</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como piezas sueltas!</w:t>
            </w:r>
          </w:p>
        </w:tc>
        <w:tc>
          <w:tcPr>
            <w:tcW w:w="1394" w:type="dxa"/>
          </w:tcPr>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PEE K/Acero,</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inoxidabl</w:t>
            </w:r>
          </w:p>
          <w:p w:rsidR="008A7528" w:rsidRPr="00A235BF" w:rsidRDefault="008A7528" w:rsidP="008A75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35BF">
              <w:rPr>
                <w:rFonts w:asciiTheme="minorHAnsi" w:hAnsiTheme="minorHAnsi" w:cstheme="minorHAnsi"/>
                <w:sz w:val="18"/>
                <w:szCs w:val="18"/>
                <w:lang w:val="es-CO"/>
              </w:rPr>
              <w:t>e</w:t>
            </w:r>
          </w:p>
        </w:tc>
      </w:tr>
      <w:tr w:rsidR="00A235BF" w:rsidRPr="00A235BF" w:rsidTr="00500F0B">
        <w:tc>
          <w:tcPr>
            <w:cnfStyle w:val="001000000000" w:firstRow="0" w:lastRow="0" w:firstColumn="1" w:lastColumn="0" w:oddVBand="0" w:evenVBand="0" w:oddHBand="0" w:evenHBand="0" w:firstRowFirstColumn="0" w:firstRowLastColumn="0" w:lastRowFirstColumn="0" w:lastRowLastColumn="0"/>
            <w:tcW w:w="1926" w:type="dxa"/>
          </w:tcPr>
          <w:p w:rsidR="008A7528" w:rsidRPr="00A235BF" w:rsidRDefault="008A7528" w:rsidP="008A7528">
            <w:pPr>
              <w:rPr>
                <w:rFonts w:asciiTheme="minorHAnsi" w:hAnsiTheme="minorHAnsi" w:cstheme="minorHAnsi"/>
                <w:sz w:val="18"/>
                <w:szCs w:val="18"/>
                <w:lang w:val="es-CO"/>
              </w:rPr>
            </w:pPr>
            <w:r w:rsidRPr="00A235BF">
              <w:rPr>
                <w:rFonts w:asciiTheme="minorHAnsi" w:hAnsiTheme="minorHAnsi" w:cstheme="minorHAnsi"/>
                <w:sz w:val="18"/>
                <w:szCs w:val="18"/>
                <w:lang w:val="es-CO"/>
              </w:rPr>
              <w:t>Instrumento expulsor para fresa hueca</w:t>
            </w:r>
          </w:p>
        </w:tc>
        <w:tc>
          <w:tcPr>
            <w:tcW w:w="3226" w:type="dxa"/>
          </w:tcPr>
          <w:p w:rsidR="00BE5C97" w:rsidRPr="00A235BF" w:rsidRDefault="00BE5C97"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rsidR="008A7528" w:rsidRPr="00A235BF" w:rsidRDefault="008A7528" w:rsidP="00BE5C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12EFF732" wp14:editId="1AEAFA48">
                  <wp:extent cx="1758950" cy="1841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8950" cy="184150"/>
                          </a:xfrm>
                          <a:prstGeom prst="rect">
                            <a:avLst/>
                          </a:prstGeom>
                          <a:noFill/>
                          <a:ln>
                            <a:noFill/>
                          </a:ln>
                        </pic:spPr>
                      </pic:pic>
                    </a:graphicData>
                  </a:graphic>
                </wp:inline>
              </w:drawing>
            </w:r>
          </w:p>
        </w:tc>
        <w:tc>
          <w:tcPr>
            <w:tcW w:w="2510" w:type="dxa"/>
          </w:tcPr>
          <w:p w:rsidR="008A7528" w:rsidRPr="00A235BF" w:rsidRDefault="008A7528"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En caso necesario</w:t>
            </w:r>
            <w:r w:rsidR="00E052ED">
              <w:rPr>
                <w:rFonts w:asciiTheme="minorHAnsi" w:hAnsiTheme="minorHAnsi" w:cstheme="minorHAnsi"/>
                <w:sz w:val="18"/>
                <w:szCs w:val="18"/>
                <w:lang w:val="es-CO"/>
              </w:rPr>
              <w:t xml:space="preserve"> corríjase su forma torciéndolo</w:t>
            </w:r>
          </w:p>
        </w:tc>
        <w:tc>
          <w:tcPr>
            <w:tcW w:w="1394" w:type="dxa"/>
          </w:tcPr>
          <w:p w:rsidR="008A7528" w:rsidRPr="00A235BF" w:rsidRDefault="008A7528"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Acero, inoxidable</w:t>
            </w:r>
          </w:p>
        </w:tc>
      </w:tr>
      <w:tr w:rsidR="00DD6156" w:rsidRPr="00A235BF" w:rsidTr="0050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D451F8" w:rsidRPr="00A235BF" w:rsidRDefault="00D451F8" w:rsidP="008A7528">
            <w:pPr>
              <w:rPr>
                <w:rFonts w:asciiTheme="minorHAnsi" w:hAnsiTheme="minorHAnsi" w:cstheme="minorHAnsi"/>
                <w:sz w:val="18"/>
                <w:szCs w:val="18"/>
                <w:lang w:val="es-CO"/>
              </w:rPr>
            </w:pPr>
          </w:p>
          <w:p w:rsidR="008A7528" w:rsidRPr="00A235BF" w:rsidRDefault="008A7528" w:rsidP="008A7528">
            <w:pPr>
              <w:rPr>
                <w:rFonts w:asciiTheme="minorHAnsi" w:hAnsiTheme="minorHAnsi" w:cstheme="minorHAnsi"/>
                <w:sz w:val="18"/>
                <w:szCs w:val="18"/>
                <w:lang w:val="es-CO"/>
              </w:rPr>
            </w:pPr>
            <w:r w:rsidRPr="00A235BF">
              <w:rPr>
                <w:rFonts w:asciiTheme="minorHAnsi" w:hAnsiTheme="minorHAnsi" w:cstheme="minorHAnsi"/>
                <w:sz w:val="18"/>
                <w:szCs w:val="18"/>
                <w:lang w:val="es-CO"/>
              </w:rPr>
              <w:t>Broca/Fresa</w:t>
            </w:r>
          </w:p>
        </w:tc>
        <w:tc>
          <w:tcPr>
            <w:tcW w:w="3226" w:type="dxa"/>
          </w:tcPr>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8A7528" w:rsidRPr="00A235BF" w:rsidRDefault="008A752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439049B6" wp14:editId="1168B5BE">
                  <wp:extent cx="1422400" cy="1206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8655" cy="122877"/>
                          </a:xfrm>
                          <a:prstGeom prst="rect">
                            <a:avLst/>
                          </a:prstGeom>
                          <a:noFill/>
                          <a:ln>
                            <a:noFill/>
                          </a:ln>
                        </pic:spPr>
                      </pic:pic>
                    </a:graphicData>
                  </a:graphic>
                </wp:inline>
              </w:drawing>
            </w: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451F8" w:rsidRPr="00A235BF" w:rsidRDefault="00D451F8" w:rsidP="00D451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tc>
        <w:tc>
          <w:tcPr>
            <w:tcW w:w="2510" w:type="dxa"/>
          </w:tcPr>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lastRenderedPageBreak/>
              <w:t>La manipulación cuidadosa de todas las fresas es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sumamente</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importante. Hasta pequeños desperfectos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en las puntas, como los que se producen al «tirar» fresas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en una cubeta con agua, son perjudiciales para las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fresas. Los daños en las puntas de las fresas disminuyen</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lastRenderedPageBreak/>
              <w:t>claramente la capacidad de corte. Los siguientes puntos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deberán observarse sin falta para el cuidado de las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fresas: Introducir las fresas «suavemente» en la cubeta</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de conservación</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(co</w:t>
            </w:r>
            <w:r w:rsidR="00E052ED">
              <w:rPr>
                <w:rFonts w:asciiTheme="minorHAnsi" w:hAnsiTheme="minorHAnsi" w:cstheme="minorHAnsi"/>
                <w:sz w:val="18"/>
                <w:szCs w:val="18"/>
                <w:lang w:val="es-CO"/>
              </w:rPr>
              <w:t xml:space="preserve">nteniendo p.ej. solución salina </w:t>
            </w:r>
            <w:r w:rsidRPr="00A235BF">
              <w:rPr>
                <w:rFonts w:asciiTheme="minorHAnsi" w:hAnsiTheme="minorHAnsi" w:cstheme="minorHAnsi"/>
                <w:sz w:val="18"/>
                <w:szCs w:val="18"/>
                <w:lang w:val="es-CO"/>
              </w:rPr>
              <w:t>fisiológica),</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no dejarlas caer nunca sobre la punta.</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Durante la limpieza en el ultrasonido las fresas no</w:t>
            </w:r>
          </w:p>
          <w:p w:rsidR="008A7528" w:rsidRPr="00A235BF" w:rsidRDefault="00E052ED"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Pr>
                <w:rFonts w:asciiTheme="minorHAnsi" w:hAnsiTheme="minorHAnsi" w:cstheme="minorHAnsi"/>
                <w:sz w:val="18"/>
                <w:szCs w:val="18"/>
                <w:lang w:val="es-CO"/>
              </w:rPr>
              <w:t>Deberá tocarse entre ellas</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Para evitar que las fresas entren en contacto entre sí en</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el dispositivo de ultras</w:t>
            </w:r>
            <w:r w:rsidR="00E052ED">
              <w:rPr>
                <w:rFonts w:asciiTheme="minorHAnsi" w:hAnsiTheme="minorHAnsi" w:cstheme="minorHAnsi"/>
                <w:sz w:val="18"/>
                <w:szCs w:val="18"/>
                <w:lang w:val="es-CO"/>
              </w:rPr>
              <w:t xml:space="preserve">onidos puede utilizarse la caja </w:t>
            </w:r>
            <w:r w:rsidRPr="00A235BF">
              <w:rPr>
                <w:rFonts w:asciiTheme="minorHAnsi" w:hAnsiTheme="minorHAnsi" w:cstheme="minorHAnsi"/>
                <w:sz w:val="18"/>
                <w:szCs w:val="18"/>
                <w:lang w:val="es-CO"/>
              </w:rPr>
              <w:t>para limpieza por ultrasonidos.</w:t>
            </w:r>
          </w:p>
        </w:tc>
        <w:tc>
          <w:tcPr>
            <w:tcW w:w="1394" w:type="dxa"/>
          </w:tcPr>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Acero, inoxidable</w:t>
            </w:r>
          </w:p>
        </w:tc>
      </w:tr>
      <w:tr w:rsidR="00DD6156" w:rsidRPr="00A235BF" w:rsidTr="00500F0B">
        <w:tc>
          <w:tcPr>
            <w:cnfStyle w:val="001000000000" w:firstRow="0" w:lastRow="0" w:firstColumn="1" w:lastColumn="0" w:oddVBand="0" w:evenVBand="0" w:oddHBand="0" w:evenHBand="0" w:firstRowFirstColumn="0" w:firstRowLastColumn="0" w:lastRowFirstColumn="0" w:lastRowLastColumn="0"/>
            <w:tcW w:w="1926" w:type="dxa"/>
          </w:tcPr>
          <w:p w:rsidR="00FC2A97" w:rsidRPr="00A235BF" w:rsidRDefault="00FC2A97" w:rsidP="008A7528">
            <w:pPr>
              <w:rPr>
                <w:rFonts w:asciiTheme="minorHAnsi" w:hAnsiTheme="minorHAnsi" w:cstheme="minorHAnsi"/>
                <w:sz w:val="18"/>
                <w:szCs w:val="18"/>
                <w:lang w:val="es-CO"/>
              </w:rPr>
            </w:pPr>
          </w:p>
          <w:p w:rsidR="00FC2A97" w:rsidRPr="00A235BF" w:rsidRDefault="00FC2A97" w:rsidP="008A7528">
            <w:pPr>
              <w:rPr>
                <w:rFonts w:asciiTheme="minorHAnsi" w:hAnsiTheme="minorHAnsi" w:cstheme="minorHAnsi"/>
                <w:sz w:val="18"/>
                <w:szCs w:val="18"/>
                <w:lang w:val="es-CO"/>
              </w:rPr>
            </w:pPr>
          </w:p>
          <w:p w:rsidR="008A7528" w:rsidRPr="00A235BF" w:rsidRDefault="008A7528" w:rsidP="008A7528">
            <w:pPr>
              <w:rPr>
                <w:rFonts w:asciiTheme="minorHAnsi" w:hAnsiTheme="minorHAnsi" w:cstheme="minorHAnsi"/>
                <w:sz w:val="18"/>
                <w:szCs w:val="18"/>
                <w:lang w:val="es-CO"/>
              </w:rPr>
            </w:pPr>
            <w:r w:rsidRPr="00A235BF">
              <w:rPr>
                <w:rFonts w:asciiTheme="minorHAnsi" w:hAnsiTheme="minorHAnsi" w:cstheme="minorHAnsi"/>
                <w:sz w:val="18"/>
                <w:szCs w:val="18"/>
                <w:lang w:val="es-CO"/>
              </w:rPr>
              <w:t>Carraca</w:t>
            </w:r>
          </w:p>
        </w:tc>
        <w:tc>
          <w:tcPr>
            <w:tcW w:w="3226" w:type="dxa"/>
          </w:tcPr>
          <w:p w:rsidR="00FC2A97" w:rsidRPr="00A235BF" w:rsidRDefault="00FC2A97"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rsidR="00FC2A97" w:rsidRPr="00A235BF" w:rsidRDefault="00FC2A97"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rsidR="008A7528" w:rsidRPr="00A235BF" w:rsidRDefault="008A7528" w:rsidP="008A75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7910FFB4" wp14:editId="1C2E99C0">
                  <wp:extent cx="1822450" cy="2159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2450" cy="215900"/>
                          </a:xfrm>
                          <a:prstGeom prst="rect">
                            <a:avLst/>
                          </a:prstGeom>
                          <a:noFill/>
                          <a:ln>
                            <a:noFill/>
                          </a:ln>
                        </pic:spPr>
                      </pic:pic>
                    </a:graphicData>
                  </a:graphic>
                </wp:inline>
              </w:drawing>
            </w:r>
          </w:p>
        </w:tc>
        <w:tc>
          <w:tcPr>
            <w:tcW w:w="2510" w:type="dxa"/>
          </w:tcPr>
          <w:p w:rsidR="008A7528" w:rsidRPr="00A235BF" w:rsidRDefault="008A7528"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Desm</w:t>
            </w:r>
            <w:r w:rsidR="00E052ED">
              <w:rPr>
                <w:rFonts w:asciiTheme="minorHAnsi" w:hAnsiTheme="minorHAnsi" w:cstheme="minorHAnsi"/>
                <w:sz w:val="18"/>
                <w:szCs w:val="18"/>
                <w:lang w:val="es-CO"/>
              </w:rPr>
              <w:t xml:space="preserve">ontar en sus </w:t>
            </w:r>
            <w:r w:rsidRPr="00A235BF">
              <w:rPr>
                <w:rFonts w:asciiTheme="minorHAnsi" w:hAnsiTheme="minorHAnsi" w:cstheme="minorHAnsi"/>
                <w:sz w:val="18"/>
                <w:szCs w:val="18"/>
                <w:lang w:val="es-CO"/>
              </w:rPr>
              <w:t>componentes inmediatamente después</w:t>
            </w:r>
          </w:p>
          <w:p w:rsidR="008A7528" w:rsidRPr="00A235BF" w:rsidRDefault="006F0DE5"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Pr>
                <w:rFonts w:asciiTheme="minorHAnsi" w:hAnsiTheme="minorHAnsi" w:cstheme="minorHAnsi"/>
                <w:sz w:val="18"/>
                <w:szCs w:val="18"/>
                <w:lang w:val="es-CO"/>
              </w:rPr>
              <w:t xml:space="preserve">de su utilización. </w:t>
            </w:r>
            <w:r w:rsidR="008A7528" w:rsidRPr="00A235BF">
              <w:rPr>
                <w:rFonts w:asciiTheme="minorHAnsi" w:hAnsiTheme="minorHAnsi" w:cstheme="minorHAnsi"/>
                <w:sz w:val="18"/>
                <w:szCs w:val="18"/>
                <w:lang w:val="es-CO"/>
              </w:rPr>
              <w:t>Desinfectar, limpiar, esterilizar estando</w:t>
            </w:r>
          </w:p>
          <w:p w:rsidR="008A7528" w:rsidRPr="00A235BF" w:rsidRDefault="000F0514"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Pr>
                <w:rFonts w:asciiTheme="minorHAnsi" w:hAnsiTheme="minorHAnsi" w:cstheme="minorHAnsi"/>
                <w:sz w:val="18"/>
                <w:szCs w:val="18"/>
                <w:lang w:val="es-CO"/>
              </w:rPr>
              <w:t>desmontada</w:t>
            </w:r>
          </w:p>
        </w:tc>
        <w:tc>
          <w:tcPr>
            <w:tcW w:w="1394" w:type="dxa"/>
          </w:tcPr>
          <w:p w:rsidR="000F0514" w:rsidRDefault="000F0514"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p>
          <w:p w:rsidR="008A7528" w:rsidRPr="00A235BF" w:rsidRDefault="008A7528"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Acero, inoxidable</w:t>
            </w:r>
          </w:p>
        </w:tc>
      </w:tr>
      <w:tr w:rsidR="00DD6156" w:rsidRPr="00A235BF" w:rsidTr="0050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E26C4E" w:rsidRPr="00A235BF" w:rsidRDefault="00E26C4E" w:rsidP="008A7528">
            <w:pPr>
              <w:rPr>
                <w:rFonts w:asciiTheme="minorHAnsi" w:hAnsiTheme="minorHAnsi" w:cstheme="minorHAnsi"/>
                <w:sz w:val="18"/>
                <w:szCs w:val="18"/>
                <w:lang w:val="es-CO"/>
              </w:rPr>
            </w:pPr>
          </w:p>
          <w:p w:rsidR="00FC2A97" w:rsidRPr="00A235BF" w:rsidRDefault="00FC2A97" w:rsidP="008A7528">
            <w:pPr>
              <w:rPr>
                <w:rFonts w:asciiTheme="minorHAnsi" w:hAnsiTheme="minorHAnsi" w:cstheme="minorHAnsi"/>
                <w:sz w:val="18"/>
                <w:szCs w:val="18"/>
                <w:lang w:val="es-CO"/>
              </w:rPr>
            </w:pPr>
          </w:p>
          <w:p w:rsidR="008A7528" w:rsidRPr="00A235BF" w:rsidRDefault="008A7528" w:rsidP="008A7528">
            <w:pPr>
              <w:rPr>
                <w:rFonts w:asciiTheme="minorHAnsi" w:hAnsiTheme="minorHAnsi" w:cstheme="minorHAnsi"/>
                <w:sz w:val="18"/>
                <w:szCs w:val="18"/>
                <w:lang w:val="es-CO"/>
              </w:rPr>
            </w:pPr>
            <w:r w:rsidRPr="00A235BF">
              <w:rPr>
                <w:rFonts w:asciiTheme="minorHAnsi" w:hAnsiTheme="minorHAnsi" w:cstheme="minorHAnsi"/>
                <w:sz w:val="18"/>
                <w:szCs w:val="18"/>
                <w:lang w:val="es-CO"/>
              </w:rPr>
              <w:t>Pinzas</w:t>
            </w:r>
          </w:p>
        </w:tc>
        <w:tc>
          <w:tcPr>
            <w:tcW w:w="3226" w:type="dxa"/>
          </w:tcPr>
          <w:p w:rsidR="00FC2A97" w:rsidRPr="00A235BF" w:rsidRDefault="00FC2A97" w:rsidP="008A75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FC2A97" w:rsidRPr="00A235BF" w:rsidRDefault="00FC2A97" w:rsidP="008A75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8A7528" w:rsidRPr="00A235BF" w:rsidRDefault="008A7528" w:rsidP="008A75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42CD09E1" wp14:editId="4F00E03E">
                  <wp:extent cx="1822450" cy="1905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2450" cy="190500"/>
                          </a:xfrm>
                          <a:prstGeom prst="rect">
                            <a:avLst/>
                          </a:prstGeom>
                          <a:noFill/>
                          <a:ln>
                            <a:noFill/>
                          </a:ln>
                        </pic:spPr>
                      </pic:pic>
                    </a:graphicData>
                  </a:graphic>
                </wp:inline>
              </w:drawing>
            </w:r>
          </w:p>
        </w:tc>
        <w:tc>
          <w:tcPr>
            <w:tcW w:w="2510" w:type="dxa"/>
          </w:tcPr>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No emplear nunca la pinza en la región de la herida –</w:t>
            </w: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utilícese sólo para servir las piezas estériles</w:t>
            </w:r>
          </w:p>
        </w:tc>
        <w:tc>
          <w:tcPr>
            <w:tcW w:w="1394" w:type="dxa"/>
          </w:tcPr>
          <w:p w:rsidR="000F0514" w:rsidRDefault="000F0514"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8A7528" w:rsidRPr="00A235BF" w:rsidRDefault="008A7528"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Acero/Titanio</w:t>
            </w:r>
          </w:p>
        </w:tc>
      </w:tr>
      <w:tr w:rsidR="00DD6156" w:rsidRPr="00A235BF" w:rsidTr="00500F0B">
        <w:tc>
          <w:tcPr>
            <w:cnfStyle w:val="001000000000" w:firstRow="0" w:lastRow="0" w:firstColumn="1" w:lastColumn="0" w:oddVBand="0" w:evenVBand="0" w:oddHBand="0" w:evenHBand="0" w:firstRowFirstColumn="0" w:firstRowLastColumn="0" w:lastRowFirstColumn="0" w:lastRowLastColumn="0"/>
            <w:tcW w:w="1926" w:type="dxa"/>
          </w:tcPr>
          <w:p w:rsidR="00FC2A97" w:rsidRPr="00A235BF" w:rsidRDefault="00FC2A97" w:rsidP="00FC2A97">
            <w:pPr>
              <w:rPr>
                <w:rFonts w:asciiTheme="minorHAnsi" w:hAnsiTheme="minorHAnsi" w:cstheme="minorHAnsi"/>
                <w:sz w:val="18"/>
                <w:szCs w:val="18"/>
                <w:lang w:val="es-CO"/>
              </w:rPr>
            </w:pPr>
          </w:p>
          <w:p w:rsidR="00FC2A97" w:rsidRPr="00A235BF" w:rsidRDefault="00FC2A97" w:rsidP="00FC2A97">
            <w:pPr>
              <w:rPr>
                <w:rFonts w:asciiTheme="minorHAnsi" w:hAnsiTheme="minorHAnsi" w:cstheme="minorHAnsi"/>
                <w:sz w:val="18"/>
                <w:szCs w:val="18"/>
                <w:lang w:val="es-CO"/>
              </w:rPr>
            </w:pPr>
          </w:p>
          <w:p w:rsidR="00FC2A97" w:rsidRPr="00A235BF" w:rsidRDefault="00FC2A97" w:rsidP="00FC2A97">
            <w:pPr>
              <w:rPr>
                <w:rFonts w:asciiTheme="minorHAnsi" w:hAnsiTheme="minorHAnsi" w:cstheme="minorHAnsi"/>
                <w:sz w:val="18"/>
                <w:szCs w:val="18"/>
                <w:lang w:val="es-CO"/>
              </w:rPr>
            </w:pPr>
          </w:p>
          <w:p w:rsidR="00FC2A97" w:rsidRPr="00A235BF" w:rsidRDefault="00FC2A97" w:rsidP="00FC2A97">
            <w:pPr>
              <w:rPr>
                <w:rFonts w:asciiTheme="minorHAnsi" w:hAnsiTheme="minorHAnsi" w:cstheme="minorHAnsi"/>
                <w:sz w:val="18"/>
                <w:szCs w:val="18"/>
                <w:lang w:val="es-CO"/>
              </w:rPr>
            </w:pPr>
          </w:p>
          <w:p w:rsidR="00FC2A97" w:rsidRPr="00A235BF" w:rsidRDefault="00FC2A97" w:rsidP="00FC2A97">
            <w:pPr>
              <w:rPr>
                <w:rFonts w:asciiTheme="minorHAnsi" w:hAnsiTheme="minorHAnsi" w:cstheme="minorHAnsi"/>
                <w:sz w:val="18"/>
                <w:szCs w:val="18"/>
                <w:lang w:val="es-CO"/>
              </w:rPr>
            </w:pPr>
          </w:p>
          <w:p w:rsidR="008A7528" w:rsidRPr="00A235BF" w:rsidRDefault="00FC2A97" w:rsidP="00FC2A97">
            <w:pPr>
              <w:rPr>
                <w:rFonts w:asciiTheme="minorHAnsi" w:hAnsiTheme="minorHAnsi" w:cstheme="minorHAnsi"/>
                <w:sz w:val="18"/>
                <w:szCs w:val="18"/>
                <w:lang w:val="es-CO"/>
              </w:rPr>
            </w:pPr>
            <w:r w:rsidRPr="00A235BF">
              <w:rPr>
                <w:rFonts w:asciiTheme="minorHAnsi" w:hAnsiTheme="minorHAnsi" w:cstheme="minorHAnsi"/>
                <w:sz w:val="18"/>
                <w:szCs w:val="18"/>
                <w:lang w:val="es-CO"/>
              </w:rPr>
              <w:t>Afastador Adson baby articulado</w:t>
            </w:r>
          </w:p>
        </w:tc>
        <w:tc>
          <w:tcPr>
            <w:tcW w:w="3226" w:type="dxa"/>
          </w:tcPr>
          <w:p w:rsidR="00E26C4E" w:rsidRPr="00A235BF" w:rsidRDefault="00E26C4E" w:rsidP="00E26C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rsidR="008A7528" w:rsidRPr="00A235BF" w:rsidRDefault="00F63830" w:rsidP="00E26C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6E5EABAB" wp14:editId="40ECB835">
                  <wp:extent cx="1630993" cy="1289050"/>
                  <wp:effectExtent l="0" t="0" r="0" b="0"/>
                  <wp:docPr id="22" name="Imagen 22" descr="https://harteinstrumentos.com.br/wp-content/uploads/2017/06/Z01438263346-510x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arteinstrumentos.com.br/wp-content/uploads/2017/06/Z01438263346-510x38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1675" cy="1305396"/>
                          </a:xfrm>
                          <a:prstGeom prst="rect">
                            <a:avLst/>
                          </a:prstGeom>
                          <a:noFill/>
                          <a:ln>
                            <a:noFill/>
                          </a:ln>
                        </pic:spPr>
                      </pic:pic>
                    </a:graphicData>
                  </a:graphic>
                </wp:inline>
              </w:drawing>
            </w:r>
          </w:p>
          <w:p w:rsidR="00E26C4E" w:rsidRPr="00A235BF" w:rsidRDefault="00E26C4E" w:rsidP="00E26C4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tc>
        <w:tc>
          <w:tcPr>
            <w:tcW w:w="2510" w:type="dxa"/>
          </w:tcPr>
          <w:p w:rsidR="008A7528" w:rsidRPr="00A235BF" w:rsidRDefault="005E0E39"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Afastador Adson baby articulado 16 cm. Instrumento quirúrgico articulado no cortante. Producido en acero inoxidable.</w:t>
            </w:r>
            <w:r w:rsidR="00A235BF">
              <w:rPr>
                <w:rFonts w:asciiTheme="minorHAnsi" w:hAnsiTheme="minorHAnsi" w:cstheme="minorHAnsi"/>
                <w:sz w:val="18"/>
                <w:szCs w:val="18"/>
                <w:lang w:val="es-CO"/>
              </w:rPr>
              <w:t xml:space="preserve"> </w:t>
            </w:r>
            <w:r w:rsidRPr="00A235BF">
              <w:rPr>
                <w:rFonts w:asciiTheme="minorHAnsi" w:hAnsiTheme="minorHAnsi" w:cstheme="minorHAnsi"/>
                <w:sz w:val="18"/>
                <w:szCs w:val="18"/>
                <w:lang w:val="es-CO"/>
              </w:rPr>
              <w:t>Utilizado para alejamiento de tejidos en general en diversos tipos de cirugías. Tiene brazo articulado lo que permite su uso en diversos tipos de angulación.</w:t>
            </w:r>
          </w:p>
        </w:tc>
        <w:tc>
          <w:tcPr>
            <w:tcW w:w="1394" w:type="dxa"/>
          </w:tcPr>
          <w:p w:rsidR="008A7528" w:rsidRPr="00A235BF" w:rsidRDefault="008A7528"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p>
          <w:p w:rsidR="00F63830" w:rsidRPr="00A235BF" w:rsidRDefault="00F63830"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p>
          <w:p w:rsidR="00F63830" w:rsidRPr="00A235BF" w:rsidRDefault="00E26C4E"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Acero</w:t>
            </w:r>
          </w:p>
          <w:p w:rsidR="00F63830" w:rsidRPr="00A235BF" w:rsidRDefault="00F63830"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p>
          <w:p w:rsidR="00E45692" w:rsidRPr="00A235BF" w:rsidRDefault="00E45692"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p>
          <w:p w:rsidR="00F63830" w:rsidRPr="00A235BF" w:rsidRDefault="00F63830" w:rsidP="008A7528">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p>
        </w:tc>
      </w:tr>
      <w:tr w:rsidR="00DD6156" w:rsidRPr="00A235BF" w:rsidTr="0050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D83106" w:rsidRDefault="00D83106" w:rsidP="00E26C4E">
            <w:pPr>
              <w:jc w:val="center"/>
              <w:rPr>
                <w:rFonts w:asciiTheme="minorHAnsi" w:hAnsiTheme="minorHAnsi" w:cstheme="minorHAnsi"/>
                <w:sz w:val="18"/>
                <w:szCs w:val="18"/>
                <w:lang w:val="es-CO"/>
              </w:rPr>
            </w:pPr>
          </w:p>
          <w:p w:rsidR="00D83106" w:rsidRDefault="00D83106" w:rsidP="00E26C4E">
            <w:pPr>
              <w:jc w:val="center"/>
              <w:rPr>
                <w:rFonts w:asciiTheme="minorHAnsi" w:hAnsiTheme="minorHAnsi" w:cstheme="minorHAnsi"/>
                <w:sz w:val="18"/>
                <w:szCs w:val="18"/>
                <w:lang w:val="es-CO"/>
              </w:rPr>
            </w:pPr>
          </w:p>
          <w:p w:rsidR="00D83106" w:rsidRDefault="00D83106" w:rsidP="00E26C4E">
            <w:pPr>
              <w:jc w:val="center"/>
              <w:rPr>
                <w:rFonts w:asciiTheme="minorHAnsi" w:hAnsiTheme="minorHAnsi" w:cstheme="minorHAnsi"/>
                <w:sz w:val="18"/>
                <w:szCs w:val="18"/>
                <w:lang w:val="es-CO"/>
              </w:rPr>
            </w:pPr>
          </w:p>
          <w:p w:rsidR="00D83106" w:rsidRDefault="00D83106" w:rsidP="00E26C4E">
            <w:pPr>
              <w:jc w:val="center"/>
              <w:rPr>
                <w:rFonts w:asciiTheme="minorHAnsi" w:hAnsiTheme="minorHAnsi" w:cstheme="minorHAnsi"/>
                <w:sz w:val="18"/>
                <w:szCs w:val="18"/>
                <w:lang w:val="es-CO"/>
              </w:rPr>
            </w:pPr>
          </w:p>
          <w:p w:rsidR="00E45692" w:rsidRPr="00A235BF" w:rsidRDefault="00D01A21" w:rsidP="00E26C4E">
            <w:pPr>
              <w:jc w:val="center"/>
              <w:rPr>
                <w:rFonts w:asciiTheme="minorHAnsi" w:hAnsiTheme="minorHAnsi" w:cstheme="minorHAnsi"/>
                <w:sz w:val="18"/>
                <w:szCs w:val="18"/>
                <w:lang w:val="es-CO"/>
              </w:rPr>
            </w:pPr>
            <w:r w:rsidRPr="00A235BF">
              <w:rPr>
                <w:rFonts w:asciiTheme="minorHAnsi" w:hAnsiTheme="minorHAnsi" w:cstheme="minorHAnsi"/>
                <w:sz w:val="18"/>
                <w:szCs w:val="18"/>
                <w:lang w:val="es-CO"/>
              </w:rPr>
              <w:t>Pinza de titanio</w:t>
            </w:r>
          </w:p>
        </w:tc>
        <w:tc>
          <w:tcPr>
            <w:tcW w:w="3226" w:type="dxa"/>
          </w:tcPr>
          <w:p w:rsidR="00E45692" w:rsidRPr="00A235BF" w:rsidRDefault="00E45692" w:rsidP="00E456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703C96" w:rsidRPr="00A235BF" w:rsidRDefault="000F0514" w:rsidP="00E456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1D804EEC" wp14:editId="5E606902">
                  <wp:extent cx="949036" cy="949036"/>
                  <wp:effectExtent l="0" t="0" r="0" b="0"/>
                  <wp:docPr id="24" name="Imagen 24" descr="http://www.instradent.com.co/content/internet_instradent/instradent_co/es/home/brands-and-products/neodent/instruments-and-accessories/surgical-instruments/titanium-tweezer/_jcr_content/content/imagegallery_8444/image_c8ff.gallery/1442925332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stradent.com.co/content/internet_instradent/instradent_co/es/home/brands-and-products/neodent/instruments-and-accessories/surgical-instruments/titanium-tweezer/_jcr_content/content/imagegallery_8444/image_c8ff.gallery/144292533265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1765" cy="951765"/>
                          </a:xfrm>
                          <a:prstGeom prst="rect">
                            <a:avLst/>
                          </a:prstGeom>
                          <a:noFill/>
                          <a:ln>
                            <a:noFill/>
                          </a:ln>
                        </pic:spPr>
                      </pic:pic>
                    </a:graphicData>
                  </a:graphic>
                </wp:inline>
              </w:drawing>
            </w:r>
          </w:p>
          <w:p w:rsidR="00703C96" w:rsidRPr="00A235BF" w:rsidRDefault="00703C96" w:rsidP="00E456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D83106" w:rsidRPr="00A235BF" w:rsidRDefault="00D83106" w:rsidP="00D8310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A235BF" w:rsidRPr="00A235BF" w:rsidRDefault="00A235BF" w:rsidP="00E4569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tc>
        <w:tc>
          <w:tcPr>
            <w:tcW w:w="2510" w:type="dxa"/>
          </w:tcPr>
          <w:p w:rsidR="00D01A21" w:rsidRPr="00D01A21" w:rsidRDefault="00D01A21" w:rsidP="00E36714">
            <w:pPr>
              <w:numPr>
                <w:ilvl w:val="0"/>
                <w:numId w:val="10"/>
              </w:numPr>
              <w:shd w:val="clear" w:color="auto" w:fill="FFFFFF"/>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D01A21">
              <w:rPr>
                <w:rFonts w:asciiTheme="minorHAnsi" w:hAnsiTheme="minorHAnsi" w:cstheme="minorHAnsi"/>
                <w:sz w:val="20"/>
                <w:szCs w:val="20"/>
                <w:lang w:val="es-CO" w:eastAsia="es-CO"/>
              </w:rPr>
              <w:lastRenderedPageBreak/>
              <w:t>Para el manejo de los implantes;</w:t>
            </w:r>
          </w:p>
          <w:p w:rsidR="00D01A21" w:rsidRPr="00D01A21" w:rsidRDefault="00D01A21" w:rsidP="00E36714">
            <w:pPr>
              <w:numPr>
                <w:ilvl w:val="0"/>
                <w:numId w:val="10"/>
              </w:numPr>
              <w:shd w:val="clear" w:color="auto" w:fill="FFFFFF"/>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D01A21">
              <w:rPr>
                <w:rFonts w:asciiTheme="minorHAnsi" w:hAnsiTheme="minorHAnsi" w:cstheme="minorHAnsi"/>
                <w:sz w:val="20"/>
                <w:szCs w:val="20"/>
                <w:lang w:val="es-CO" w:eastAsia="es-CO"/>
              </w:rPr>
              <w:t>Nuevo sistema de pinza que evita la desviación de la punta activa;</w:t>
            </w:r>
          </w:p>
          <w:p w:rsidR="00D01A21" w:rsidRPr="00D01A21" w:rsidRDefault="00D01A21" w:rsidP="00E36714">
            <w:pPr>
              <w:numPr>
                <w:ilvl w:val="0"/>
                <w:numId w:val="10"/>
              </w:numPr>
              <w:shd w:val="clear" w:color="auto" w:fill="FFFFFF"/>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D01A21">
              <w:rPr>
                <w:rFonts w:asciiTheme="minorHAnsi" w:hAnsiTheme="minorHAnsi" w:cstheme="minorHAnsi"/>
                <w:sz w:val="20"/>
                <w:szCs w:val="20"/>
                <w:lang w:val="es-CO" w:eastAsia="es-CO"/>
              </w:rPr>
              <w:t>Escala milimétrica para realizar comprobaciones durante el procedimiento quirúrgico;</w:t>
            </w:r>
          </w:p>
          <w:p w:rsidR="00E45692" w:rsidRPr="000F0514" w:rsidRDefault="00D01A21" w:rsidP="000F0514">
            <w:pPr>
              <w:numPr>
                <w:ilvl w:val="0"/>
                <w:numId w:val="10"/>
              </w:numPr>
              <w:shd w:val="clear" w:color="auto" w:fill="FFFFFF"/>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D01A21">
              <w:rPr>
                <w:rFonts w:asciiTheme="minorHAnsi" w:hAnsiTheme="minorHAnsi" w:cstheme="minorHAnsi"/>
                <w:sz w:val="20"/>
                <w:szCs w:val="20"/>
                <w:lang w:val="es-CO" w:eastAsia="es-CO"/>
              </w:rPr>
              <w:lastRenderedPageBreak/>
              <w:t>Autosujeción del implante.</w:t>
            </w:r>
          </w:p>
        </w:tc>
        <w:tc>
          <w:tcPr>
            <w:tcW w:w="1394" w:type="dxa"/>
          </w:tcPr>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D83106" w:rsidRDefault="00D83106"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E45692" w:rsidRPr="00A235BF" w:rsidRDefault="000F0514" w:rsidP="008A7528">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Pr>
                <w:rFonts w:asciiTheme="minorHAnsi" w:hAnsiTheme="minorHAnsi" w:cstheme="minorHAnsi"/>
                <w:sz w:val="18"/>
                <w:szCs w:val="18"/>
                <w:lang w:val="es-CO"/>
              </w:rPr>
              <w:t>T</w:t>
            </w:r>
            <w:r w:rsidR="00D01A21" w:rsidRPr="00A235BF">
              <w:rPr>
                <w:rFonts w:asciiTheme="minorHAnsi" w:hAnsiTheme="minorHAnsi" w:cstheme="minorHAnsi"/>
                <w:sz w:val="18"/>
                <w:szCs w:val="18"/>
                <w:lang w:val="es-CO"/>
              </w:rPr>
              <w:t>itanio</w:t>
            </w:r>
          </w:p>
        </w:tc>
      </w:tr>
      <w:tr w:rsidR="00500F0B" w:rsidRPr="00A235BF" w:rsidTr="00F96963">
        <w:tc>
          <w:tcPr>
            <w:cnfStyle w:val="001000000000" w:firstRow="0" w:lastRow="0" w:firstColumn="1" w:lastColumn="0" w:oddVBand="0" w:evenVBand="0" w:oddHBand="0" w:evenHBand="0" w:firstRowFirstColumn="0" w:firstRowLastColumn="0" w:lastRowFirstColumn="0" w:lastRowLastColumn="0"/>
            <w:tcW w:w="9056" w:type="dxa"/>
            <w:gridSpan w:val="4"/>
          </w:tcPr>
          <w:p w:rsidR="00500F0B" w:rsidRPr="00A235BF" w:rsidRDefault="00500F0B" w:rsidP="00BE5C97">
            <w:pPr>
              <w:autoSpaceDE w:val="0"/>
              <w:autoSpaceDN w:val="0"/>
              <w:adjustRightInd w:val="0"/>
              <w:jc w:val="center"/>
              <w:rPr>
                <w:rFonts w:asciiTheme="minorHAnsi" w:hAnsiTheme="minorHAnsi" w:cstheme="minorHAnsi"/>
                <w:sz w:val="18"/>
                <w:szCs w:val="18"/>
                <w:lang w:val="es-CO"/>
              </w:rPr>
            </w:pPr>
            <w:r w:rsidRPr="00A235BF">
              <w:rPr>
                <w:rFonts w:asciiTheme="minorHAnsi" w:hAnsiTheme="minorHAnsi" w:cstheme="minorHAnsi"/>
                <w:sz w:val="20"/>
                <w:szCs w:val="20"/>
                <w:lang w:val="es-CO"/>
              </w:rPr>
              <w:t>Instrumentos protéticos</w:t>
            </w:r>
          </w:p>
        </w:tc>
      </w:tr>
      <w:tr w:rsidR="00500F0B" w:rsidRPr="00A235BF" w:rsidTr="00500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500F0B" w:rsidRPr="00A235BF" w:rsidRDefault="00500F0B" w:rsidP="00500F0B">
            <w:pPr>
              <w:jc w:val="center"/>
              <w:rPr>
                <w:rFonts w:asciiTheme="minorHAnsi" w:hAnsiTheme="minorHAnsi" w:cstheme="minorHAnsi"/>
                <w:sz w:val="18"/>
                <w:szCs w:val="18"/>
                <w:lang w:val="es-CO"/>
              </w:rPr>
            </w:pPr>
          </w:p>
          <w:p w:rsidR="00500F0B" w:rsidRPr="00A235BF" w:rsidRDefault="00500F0B" w:rsidP="00500F0B">
            <w:pPr>
              <w:jc w:val="center"/>
              <w:rPr>
                <w:rFonts w:asciiTheme="minorHAnsi" w:hAnsiTheme="minorHAnsi" w:cstheme="minorHAnsi"/>
                <w:sz w:val="18"/>
                <w:szCs w:val="18"/>
                <w:lang w:val="es-CO"/>
              </w:rPr>
            </w:pPr>
          </w:p>
          <w:p w:rsidR="00500F0B" w:rsidRPr="00A235BF" w:rsidRDefault="00500F0B" w:rsidP="00500F0B">
            <w:pPr>
              <w:jc w:val="center"/>
              <w:rPr>
                <w:rFonts w:asciiTheme="minorHAnsi" w:hAnsiTheme="minorHAnsi" w:cstheme="minorHAnsi"/>
                <w:sz w:val="18"/>
                <w:szCs w:val="18"/>
                <w:lang w:val="es-CO"/>
              </w:rPr>
            </w:pPr>
          </w:p>
          <w:p w:rsidR="00500F0B" w:rsidRPr="00A235BF" w:rsidRDefault="00500F0B" w:rsidP="00500F0B">
            <w:pPr>
              <w:jc w:val="center"/>
              <w:rPr>
                <w:rFonts w:asciiTheme="minorHAnsi" w:hAnsiTheme="minorHAnsi" w:cstheme="minorHAnsi"/>
                <w:sz w:val="18"/>
                <w:szCs w:val="18"/>
                <w:lang w:val="es-CO"/>
              </w:rPr>
            </w:pPr>
            <w:r w:rsidRPr="00A235BF">
              <w:rPr>
                <w:rFonts w:asciiTheme="minorHAnsi" w:hAnsiTheme="minorHAnsi" w:cstheme="minorHAnsi"/>
                <w:sz w:val="18"/>
                <w:szCs w:val="18"/>
                <w:lang w:val="es-CO"/>
              </w:rPr>
              <w:t>Afastador Adson baby articulado</w:t>
            </w:r>
          </w:p>
        </w:tc>
        <w:tc>
          <w:tcPr>
            <w:tcW w:w="3226" w:type="dxa"/>
          </w:tcPr>
          <w:p w:rsidR="00500F0B" w:rsidRPr="00A235BF" w:rsidRDefault="00500F0B" w:rsidP="00500F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p>
          <w:p w:rsidR="00500F0B" w:rsidRPr="00A235BF" w:rsidRDefault="00500F0B" w:rsidP="00500F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14:anchorId="7E1B69A2" wp14:editId="7CB05DD0">
                  <wp:extent cx="1099457" cy="1099457"/>
                  <wp:effectExtent l="0" t="0" r="0" b="0"/>
                  <wp:docPr id="25" name="Imagen 25" descr="http://www.instradent.com.co/content/internet_instradent/instradent_co/es/home/brands-and-products/neodent/instruments-and-accessories/prosthetic-instruments/torque-wrench/_jcr_content/content/imagegallery_d1b5/image_653d.gallery/1442925333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nstradent.com.co/content/internet_instradent/instradent_co/es/home/brands-and-products/neodent/instruments-and-accessories/prosthetic-instruments/torque-wrench/_jcr_content/content/imagegallery_d1b5/image_653d.gallery/144292533348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9351" cy="1109351"/>
                          </a:xfrm>
                          <a:prstGeom prst="rect">
                            <a:avLst/>
                          </a:prstGeom>
                          <a:noFill/>
                          <a:ln>
                            <a:noFill/>
                          </a:ln>
                        </pic:spPr>
                      </pic:pic>
                    </a:graphicData>
                  </a:graphic>
                </wp:inline>
              </w:drawing>
            </w:r>
          </w:p>
        </w:tc>
        <w:tc>
          <w:tcPr>
            <w:tcW w:w="2510" w:type="dxa"/>
          </w:tcPr>
          <w:p w:rsidR="00500F0B" w:rsidRPr="00DD6156" w:rsidRDefault="00500F0B" w:rsidP="00A235BF">
            <w:pPr>
              <w:shd w:val="clear" w:color="auto" w:fill="FFFFFF"/>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DD6156">
              <w:rPr>
                <w:rFonts w:asciiTheme="minorHAnsi" w:hAnsiTheme="minorHAnsi" w:cstheme="minorHAnsi"/>
                <w:sz w:val="20"/>
                <w:szCs w:val="20"/>
                <w:lang w:val="es-CO" w:eastAsia="es-CO"/>
              </w:rPr>
              <w:t>Disponible en acero quirúrgico;</w:t>
            </w:r>
          </w:p>
          <w:p w:rsidR="00500F0B" w:rsidRPr="00DD6156" w:rsidRDefault="00D83106" w:rsidP="00A235BF">
            <w:pPr>
              <w:shd w:val="clear" w:color="auto" w:fill="FFFFFF"/>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Pr>
                <w:rFonts w:asciiTheme="minorHAnsi" w:hAnsiTheme="minorHAnsi" w:cstheme="minorHAnsi"/>
                <w:sz w:val="20"/>
                <w:szCs w:val="20"/>
                <w:lang w:val="es-CO" w:eastAsia="es-CO"/>
              </w:rPr>
              <w:t>a</w:t>
            </w:r>
            <w:r w:rsidR="00500F0B" w:rsidRPr="00DD6156">
              <w:rPr>
                <w:rFonts w:asciiTheme="minorHAnsi" w:hAnsiTheme="minorHAnsi" w:cstheme="minorHAnsi"/>
                <w:sz w:val="20"/>
                <w:szCs w:val="20"/>
                <w:lang w:val="es-CO" w:eastAsia="es-CO"/>
              </w:rPr>
              <w:t xml:space="preserve">ltamente </w:t>
            </w:r>
            <w:proofErr w:type="spellStart"/>
            <w:r w:rsidR="00500F0B" w:rsidRPr="00DD6156">
              <w:rPr>
                <w:rFonts w:asciiTheme="minorHAnsi" w:hAnsiTheme="minorHAnsi" w:cstheme="minorHAnsi"/>
                <w:sz w:val="20"/>
                <w:szCs w:val="20"/>
                <w:lang w:val="es-CO" w:eastAsia="es-CO"/>
              </w:rPr>
              <w:t>ﬁable</w:t>
            </w:r>
            <w:proofErr w:type="spellEnd"/>
            <w:r w:rsidR="00500F0B" w:rsidRPr="00DD6156">
              <w:rPr>
                <w:rFonts w:asciiTheme="minorHAnsi" w:hAnsiTheme="minorHAnsi" w:cstheme="minorHAnsi"/>
                <w:sz w:val="20"/>
                <w:szCs w:val="20"/>
                <w:lang w:val="es-CO" w:eastAsia="es-CO"/>
              </w:rPr>
              <w:t xml:space="preserve"> (variación de menos del 5%);</w:t>
            </w:r>
          </w:p>
          <w:p w:rsidR="00500F0B" w:rsidRPr="00DD6156" w:rsidRDefault="00500F0B" w:rsidP="00A235BF">
            <w:pPr>
              <w:shd w:val="clear" w:color="auto" w:fill="FFFFFF"/>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sidRPr="00DD6156">
              <w:rPr>
                <w:rFonts w:asciiTheme="minorHAnsi" w:hAnsiTheme="minorHAnsi" w:cstheme="minorHAnsi"/>
                <w:sz w:val="20"/>
                <w:szCs w:val="20"/>
                <w:lang w:val="es-CO" w:eastAsia="es-CO"/>
              </w:rPr>
              <w:t>Conector para conexiones cuadradas;</w:t>
            </w:r>
          </w:p>
          <w:p w:rsidR="00500F0B" w:rsidRPr="00DD6156" w:rsidRDefault="00D83106" w:rsidP="00A235BF">
            <w:pPr>
              <w:shd w:val="clear" w:color="auto" w:fill="FFFFFF"/>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r>
              <w:rPr>
                <w:rFonts w:asciiTheme="minorHAnsi" w:hAnsiTheme="minorHAnsi" w:cstheme="minorHAnsi"/>
                <w:sz w:val="20"/>
                <w:szCs w:val="20"/>
                <w:lang w:val="es-CO" w:eastAsia="es-CO"/>
              </w:rPr>
              <w:t>c</w:t>
            </w:r>
            <w:r w:rsidR="00500F0B" w:rsidRPr="00DD6156">
              <w:rPr>
                <w:rFonts w:asciiTheme="minorHAnsi" w:hAnsiTheme="minorHAnsi" w:cstheme="minorHAnsi"/>
                <w:sz w:val="20"/>
                <w:szCs w:val="20"/>
                <w:lang w:val="es-CO" w:eastAsia="es-CO"/>
              </w:rPr>
              <w:t>arraca desmontable que facilita su limpieza.</w:t>
            </w:r>
          </w:p>
          <w:p w:rsidR="00500F0B" w:rsidRPr="00A235BF" w:rsidRDefault="00500F0B" w:rsidP="00500F0B">
            <w:pPr>
              <w:shd w:val="clear" w:color="auto" w:fill="FFFFFF"/>
              <w:spacing w:line="384" w:lineRule="atLeas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CO" w:eastAsia="es-CO"/>
              </w:rPr>
            </w:pPr>
          </w:p>
        </w:tc>
        <w:tc>
          <w:tcPr>
            <w:tcW w:w="1394" w:type="dxa"/>
          </w:tcPr>
          <w:p w:rsidR="00E04DBF" w:rsidRPr="00A235BF" w:rsidRDefault="00E04DBF" w:rsidP="00500F0B">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E04DBF" w:rsidRPr="00A235BF" w:rsidRDefault="00E04DBF" w:rsidP="00500F0B">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E04DBF" w:rsidRPr="00A235BF" w:rsidRDefault="00E04DBF" w:rsidP="00500F0B">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E04DBF" w:rsidRPr="00A235BF" w:rsidRDefault="00E04DBF" w:rsidP="00500F0B">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p>
          <w:p w:rsidR="00500F0B" w:rsidRPr="00A235BF" w:rsidRDefault="00E04DBF" w:rsidP="00500F0B">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Acero</w:t>
            </w:r>
          </w:p>
        </w:tc>
      </w:tr>
      <w:tr w:rsidR="00E04DBF" w:rsidRPr="00A235BF" w:rsidTr="00500F0B">
        <w:tc>
          <w:tcPr>
            <w:cnfStyle w:val="001000000000" w:firstRow="0" w:lastRow="0" w:firstColumn="1" w:lastColumn="0" w:oddVBand="0" w:evenVBand="0" w:oddHBand="0" w:evenHBand="0" w:firstRowFirstColumn="0" w:firstRowLastColumn="0" w:lastRowFirstColumn="0" w:lastRowLastColumn="0"/>
            <w:tcW w:w="1926" w:type="dxa"/>
          </w:tcPr>
          <w:p w:rsidR="00D83106" w:rsidRDefault="00D83106" w:rsidP="00500F0B">
            <w:pPr>
              <w:jc w:val="center"/>
              <w:rPr>
                <w:rFonts w:asciiTheme="minorHAnsi" w:hAnsiTheme="minorHAnsi" w:cstheme="minorHAnsi"/>
                <w:sz w:val="18"/>
                <w:szCs w:val="18"/>
                <w:lang w:val="es-CO"/>
              </w:rPr>
            </w:pPr>
          </w:p>
          <w:p w:rsidR="00D83106" w:rsidRDefault="00D83106" w:rsidP="00500F0B">
            <w:pPr>
              <w:jc w:val="center"/>
              <w:rPr>
                <w:rFonts w:asciiTheme="minorHAnsi" w:hAnsiTheme="minorHAnsi" w:cstheme="minorHAnsi"/>
                <w:sz w:val="18"/>
                <w:szCs w:val="18"/>
                <w:lang w:val="es-CO"/>
              </w:rPr>
            </w:pPr>
          </w:p>
          <w:p w:rsidR="00E04DBF" w:rsidRPr="00A235BF" w:rsidRDefault="00E04DBF" w:rsidP="00500F0B">
            <w:pPr>
              <w:jc w:val="center"/>
              <w:rPr>
                <w:rFonts w:asciiTheme="minorHAnsi" w:hAnsiTheme="minorHAnsi" w:cstheme="minorHAnsi"/>
                <w:sz w:val="18"/>
                <w:szCs w:val="18"/>
                <w:lang w:val="es-CO"/>
              </w:rPr>
            </w:pPr>
            <w:r w:rsidRPr="00A235BF">
              <w:rPr>
                <w:rFonts w:asciiTheme="minorHAnsi" w:hAnsiTheme="minorHAnsi" w:cstheme="minorHAnsi"/>
                <w:sz w:val="18"/>
                <w:szCs w:val="18"/>
                <w:lang w:val="es-CO"/>
              </w:rPr>
              <w:t>Activador/Desactivador</w:t>
            </w:r>
          </w:p>
        </w:tc>
        <w:tc>
          <w:tcPr>
            <w:tcW w:w="3226" w:type="dxa"/>
          </w:tcPr>
          <w:p w:rsidR="007249DB" w:rsidRPr="00A235BF" w:rsidRDefault="007249DB" w:rsidP="00500F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p w:rsidR="00E04DBF" w:rsidRPr="00A235BF" w:rsidRDefault="00E04DBF" w:rsidP="00500F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235BF">
              <w:rPr>
                <w:rFonts w:asciiTheme="minorHAnsi" w:hAnsiTheme="minorHAnsi" w:cstheme="minorHAnsi"/>
                <w:noProof/>
              </w:rPr>
              <w:drawing>
                <wp:inline distT="0" distB="0" distL="0" distR="0">
                  <wp:extent cx="728345" cy="51625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8345" cy="516255"/>
                          </a:xfrm>
                          <a:prstGeom prst="rect">
                            <a:avLst/>
                          </a:prstGeom>
                          <a:noFill/>
                          <a:ln>
                            <a:noFill/>
                          </a:ln>
                        </pic:spPr>
                      </pic:pic>
                    </a:graphicData>
                  </a:graphic>
                </wp:inline>
              </w:drawing>
            </w:r>
          </w:p>
        </w:tc>
        <w:tc>
          <w:tcPr>
            <w:tcW w:w="2510" w:type="dxa"/>
          </w:tcPr>
          <w:p w:rsidR="00E04DBF" w:rsidRPr="00A235BF" w:rsidRDefault="00E04DBF" w:rsidP="002C276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Mango azul</w:t>
            </w:r>
          </w:p>
          <w:p w:rsidR="00E04DBF" w:rsidRPr="00A235BF" w:rsidRDefault="00E04DBF" w:rsidP="002C2763">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No introducir nunca en el esterilizador, este plástico no</w:t>
            </w:r>
          </w:p>
          <w:p w:rsidR="00E04DBF" w:rsidRPr="00A235BF" w:rsidRDefault="00E04DBF" w:rsidP="002C2763">
            <w:pPr>
              <w:shd w:val="clear" w:color="auto" w:fill="FFFFFF"/>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CO" w:eastAsia="es-CO"/>
              </w:rPr>
            </w:pPr>
            <w:r w:rsidRPr="00A235BF">
              <w:rPr>
                <w:rFonts w:asciiTheme="minorHAnsi" w:hAnsiTheme="minorHAnsi" w:cstheme="minorHAnsi"/>
                <w:sz w:val="18"/>
                <w:szCs w:val="18"/>
                <w:lang w:val="es-CO"/>
              </w:rPr>
              <w:t>es resistente al calor!</w:t>
            </w:r>
          </w:p>
        </w:tc>
        <w:tc>
          <w:tcPr>
            <w:tcW w:w="1394" w:type="dxa"/>
          </w:tcPr>
          <w:p w:rsidR="00E04DBF" w:rsidRPr="00A235BF" w:rsidRDefault="00E04DBF" w:rsidP="00E04DB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Latón, cromado/</w:t>
            </w:r>
          </w:p>
          <w:p w:rsidR="00E04DBF" w:rsidRPr="00A235BF" w:rsidRDefault="00E04DBF" w:rsidP="00E04DB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CO"/>
              </w:rPr>
            </w:pPr>
            <w:r w:rsidRPr="00A235BF">
              <w:rPr>
                <w:rFonts w:asciiTheme="minorHAnsi" w:hAnsiTheme="minorHAnsi" w:cstheme="minorHAnsi"/>
                <w:sz w:val="18"/>
                <w:szCs w:val="18"/>
                <w:lang w:val="es-CO"/>
              </w:rPr>
              <w:t>Plástico</w:t>
            </w:r>
          </w:p>
        </w:tc>
      </w:tr>
    </w:tbl>
    <w:p w:rsidR="00BB19D3" w:rsidRPr="00A235BF" w:rsidRDefault="00BB19D3" w:rsidP="00A351CC">
      <w:pPr>
        <w:rPr>
          <w:rFonts w:asciiTheme="minorHAnsi" w:hAnsiTheme="minorHAnsi" w:cstheme="minorHAnsi"/>
        </w:rPr>
      </w:pPr>
    </w:p>
    <w:p w:rsidR="000F6056" w:rsidRPr="00A235BF" w:rsidRDefault="000F6056" w:rsidP="000F6056">
      <w:pPr>
        <w:rPr>
          <w:rFonts w:asciiTheme="minorHAnsi" w:hAnsiTheme="minorHAnsi" w:cstheme="minorHAnsi"/>
        </w:rPr>
      </w:pPr>
    </w:p>
    <w:p w:rsidR="00BA74E0" w:rsidRPr="00BA74E0" w:rsidRDefault="00BA74E0" w:rsidP="00BA74E0">
      <w:bookmarkStart w:id="24" w:name="_GoBack"/>
      <w:bookmarkEnd w:id="24"/>
    </w:p>
    <w:p w:rsidR="001F0757" w:rsidRPr="002C2763" w:rsidRDefault="002C2763" w:rsidP="002C2763">
      <w:pPr>
        <w:pStyle w:val="Ttulo1"/>
        <w:jc w:val="left"/>
        <w:rPr>
          <w:sz w:val="28"/>
          <w:szCs w:val="28"/>
        </w:rPr>
      </w:pPr>
      <w:bookmarkStart w:id="25" w:name="_Toc487187591"/>
      <w:r w:rsidRPr="002C2763">
        <w:rPr>
          <w:sz w:val="28"/>
          <w:szCs w:val="28"/>
        </w:rPr>
        <w:t>5</w:t>
      </w:r>
      <w:r w:rsidR="00181CDC" w:rsidRPr="002C2763">
        <w:rPr>
          <w:sz w:val="28"/>
          <w:szCs w:val="28"/>
        </w:rPr>
        <w:t xml:space="preserve"> </w:t>
      </w:r>
      <w:r w:rsidR="003A1E11">
        <w:rPr>
          <w:sz w:val="28"/>
          <w:szCs w:val="28"/>
        </w:rPr>
        <w:t>criterios</w:t>
      </w:r>
      <w:r w:rsidR="001F0757" w:rsidRPr="002C2763">
        <w:rPr>
          <w:sz w:val="28"/>
          <w:szCs w:val="28"/>
        </w:rPr>
        <w:t xml:space="preserve"> de aceptación</w:t>
      </w:r>
      <w:bookmarkEnd w:id="25"/>
    </w:p>
    <w:p w:rsidR="001F0757" w:rsidRPr="00A235BF" w:rsidRDefault="001F0757" w:rsidP="003D2532">
      <w:pPr>
        <w:spacing w:line="276" w:lineRule="auto"/>
        <w:rPr>
          <w:rFonts w:asciiTheme="minorHAnsi" w:hAnsiTheme="minorHAnsi" w:cstheme="minorHAnsi"/>
        </w:rPr>
      </w:pPr>
      <w:r w:rsidRPr="00A235BF">
        <w:rPr>
          <w:rFonts w:asciiTheme="minorHAnsi" w:hAnsiTheme="minorHAnsi" w:cstheme="minorHAnsi"/>
        </w:rPr>
        <w:t>Los criterios de aceptación son basados en</w:t>
      </w:r>
      <w:r w:rsidR="009B214F" w:rsidRPr="00A235BF">
        <w:rPr>
          <w:rFonts w:asciiTheme="minorHAnsi" w:hAnsiTheme="minorHAnsi" w:cstheme="minorHAnsi"/>
        </w:rPr>
        <w:t xml:space="preserve"> las r</w:t>
      </w:r>
      <w:r w:rsidR="0000322A" w:rsidRPr="00A235BF">
        <w:rPr>
          <w:rFonts w:asciiTheme="minorHAnsi" w:hAnsiTheme="minorHAnsi" w:cstheme="minorHAnsi"/>
        </w:rPr>
        <w:t>ecomendaciones del</w:t>
      </w:r>
      <w:r w:rsidR="00BA74E0">
        <w:rPr>
          <w:rFonts w:asciiTheme="minorHAnsi" w:hAnsiTheme="minorHAnsi" w:cstheme="minorHAnsi"/>
        </w:rPr>
        <w:t xml:space="preserve"> servicio </w:t>
      </w:r>
      <w:r w:rsidR="009B214F" w:rsidRPr="00A235BF">
        <w:rPr>
          <w:rFonts w:asciiTheme="minorHAnsi" w:hAnsiTheme="minorHAnsi" w:cstheme="minorHAnsi"/>
        </w:rPr>
        <w:t>técnico AESCULAB</w:t>
      </w:r>
      <w:r w:rsidRPr="00A235BF">
        <w:rPr>
          <w:rFonts w:asciiTheme="minorHAnsi" w:hAnsiTheme="minorHAnsi" w:cstheme="minorHAnsi"/>
        </w:rPr>
        <w:t>.</w:t>
      </w:r>
    </w:p>
    <w:p w:rsidR="001F0757" w:rsidRPr="00A235BF" w:rsidRDefault="00B0040A" w:rsidP="00B0040A">
      <w:pPr>
        <w:spacing w:line="276" w:lineRule="auto"/>
        <w:jc w:val="center"/>
        <w:rPr>
          <w:rFonts w:asciiTheme="minorHAnsi" w:hAnsiTheme="minorHAnsi" w:cstheme="minorHAnsi"/>
          <w:b/>
        </w:rPr>
      </w:pPr>
      <w:r w:rsidRPr="00A235BF">
        <w:rPr>
          <w:rFonts w:asciiTheme="minorHAnsi" w:hAnsiTheme="minorHAnsi" w:cstheme="minorHAnsi"/>
          <w:b/>
          <w:sz w:val="22"/>
          <w:szCs w:val="22"/>
          <w:lang w:val="es-CO"/>
        </w:rPr>
        <w:t xml:space="preserve">Tabla </w:t>
      </w:r>
      <w:r w:rsidR="0000322A" w:rsidRPr="00A235BF">
        <w:rPr>
          <w:rFonts w:asciiTheme="minorHAnsi" w:hAnsiTheme="minorHAnsi" w:cstheme="minorHAnsi"/>
          <w:b/>
          <w:sz w:val="22"/>
          <w:szCs w:val="22"/>
          <w:lang w:val="es-CO"/>
        </w:rPr>
        <w:t>1</w:t>
      </w:r>
      <w:r w:rsidRPr="00A235BF">
        <w:rPr>
          <w:rFonts w:asciiTheme="minorHAnsi" w:hAnsiTheme="minorHAnsi" w:cstheme="minorHAnsi"/>
          <w:b/>
          <w:sz w:val="22"/>
          <w:szCs w:val="22"/>
          <w:lang w:val="es-CO"/>
        </w:rPr>
        <w:t>.</w:t>
      </w:r>
      <w:r w:rsidRPr="00A235BF">
        <w:rPr>
          <w:rFonts w:asciiTheme="minorHAnsi" w:hAnsiTheme="minorHAnsi" w:cstheme="minorHAnsi"/>
          <w:sz w:val="22"/>
          <w:szCs w:val="22"/>
          <w:lang w:val="es-CO"/>
        </w:rPr>
        <w:t xml:space="preserve"> </w:t>
      </w:r>
      <w:r w:rsidR="00BA74E0">
        <w:rPr>
          <w:rFonts w:asciiTheme="minorHAnsi" w:hAnsiTheme="minorHAnsi" w:cstheme="minorHAnsi"/>
          <w:b/>
        </w:rPr>
        <w:t>C</w:t>
      </w:r>
      <w:r w:rsidRPr="00A235BF">
        <w:rPr>
          <w:rFonts w:asciiTheme="minorHAnsi" w:hAnsiTheme="minorHAnsi" w:cstheme="minorHAnsi"/>
          <w:b/>
        </w:rPr>
        <w:t xml:space="preserve">riterios de aceptación </w:t>
      </w:r>
    </w:p>
    <w:tbl>
      <w:tblPr>
        <w:tblStyle w:val="Tablaconcuadrcula"/>
        <w:tblW w:w="0" w:type="auto"/>
        <w:tblLook w:val="04A0" w:firstRow="1" w:lastRow="0" w:firstColumn="1" w:lastColumn="0" w:noHBand="0" w:noVBand="1"/>
      </w:tblPr>
      <w:tblGrid>
        <w:gridCol w:w="460"/>
        <w:gridCol w:w="5943"/>
        <w:gridCol w:w="901"/>
        <w:gridCol w:w="1219"/>
        <w:gridCol w:w="533"/>
      </w:tblGrid>
      <w:tr w:rsidR="00090F0E" w:rsidRPr="00A235BF" w:rsidTr="00090F0E">
        <w:tc>
          <w:tcPr>
            <w:tcW w:w="461" w:type="dxa"/>
          </w:tcPr>
          <w:p w:rsidR="00090F0E" w:rsidRPr="00A235BF" w:rsidRDefault="00090F0E" w:rsidP="00B0040A">
            <w:pPr>
              <w:spacing w:line="276" w:lineRule="auto"/>
              <w:jc w:val="center"/>
              <w:rPr>
                <w:rFonts w:asciiTheme="minorHAnsi" w:hAnsiTheme="minorHAnsi" w:cstheme="minorHAnsi"/>
              </w:rPr>
            </w:pPr>
          </w:p>
        </w:tc>
        <w:tc>
          <w:tcPr>
            <w:tcW w:w="6026" w:type="dxa"/>
          </w:tcPr>
          <w:p w:rsidR="00090F0E" w:rsidRPr="00A235BF" w:rsidRDefault="00090F0E" w:rsidP="00B0040A">
            <w:pPr>
              <w:spacing w:line="276" w:lineRule="auto"/>
              <w:jc w:val="center"/>
              <w:rPr>
                <w:rFonts w:asciiTheme="minorHAnsi" w:hAnsiTheme="minorHAnsi" w:cstheme="minorHAnsi"/>
              </w:rPr>
            </w:pPr>
          </w:p>
        </w:tc>
        <w:tc>
          <w:tcPr>
            <w:tcW w:w="236" w:type="dxa"/>
          </w:tcPr>
          <w:p w:rsidR="00090F0E" w:rsidRPr="00A235BF" w:rsidRDefault="0000322A" w:rsidP="00B0040A">
            <w:pPr>
              <w:spacing w:line="276" w:lineRule="auto"/>
              <w:jc w:val="center"/>
              <w:rPr>
                <w:rFonts w:asciiTheme="minorHAnsi" w:hAnsiTheme="minorHAnsi" w:cstheme="minorHAnsi"/>
              </w:rPr>
            </w:pPr>
            <w:r w:rsidRPr="00A235BF">
              <w:rPr>
                <w:rFonts w:asciiTheme="minorHAnsi" w:hAnsiTheme="minorHAnsi" w:cstheme="minorHAnsi"/>
              </w:rPr>
              <w:t>Cu</w:t>
            </w:r>
            <w:r w:rsidR="00090F0E" w:rsidRPr="00A235BF">
              <w:rPr>
                <w:rFonts w:asciiTheme="minorHAnsi" w:hAnsiTheme="minorHAnsi" w:cstheme="minorHAnsi"/>
              </w:rPr>
              <w:t>mple</w:t>
            </w:r>
          </w:p>
        </w:tc>
        <w:tc>
          <w:tcPr>
            <w:tcW w:w="1225" w:type="dxa"/>
          </w:tcPr>
          <w:p w:rsidR="00090F0E" w:rsidRPr="00A235BF" w:rsidRDefault="0000322A" w:rsidP="00B0040A">
            <w:pPr>
              <w:spacing w:line="276" w:lineRule="auto"/>
              <w:jc w:val="center"/>
              <w:rPr>
                <w:rFonts w:asciiTheme="minorHAnsi" w:hAnsiTheme="minorHAnsi" w:cstheme="minorHAnsi"/>
              </w:rPr>
            </w:pPr>
            <w:r w:rsidRPr="00A235BF">
              <w:rPr>
                <w:rFonts w:asciiTheme="minorHAnsi" w:hAnsiTheme="minorHAnsi" w:cstheme="minorHAnsi"/>
              </w:rPr>
              <w:t>No cu</w:t>
            </w:r>
            <w:r w:rsidR="00090F0E" w:rsidRPr="00A235BF">
              <w:rPr>
                <w:rFonts w:asciiTheme="minorHAnsi" w:hAnsiTheme="minorHAnsi" w:cstheme="minorHAnsi"/>
              </w:rPr>
              <w:t xml:space="preserve">mple </w:t>
            </w:r>
          </w:p>
        </w:tc>
        <w:tc>
          <w:tcPr>
            <w:tcW w:w="534" w:type="dxa"/>
          </w:tcPr>
          <w:p w:rsidR="00090F0E" w:rsidRPr="00A235BF" w:rsidRDefault="00090F0E" w:rsidP="00B0040A">
            <w:pPr>
              <w:spacing w:line="276" w:lineRule="auto"/>
              <w:jc w:val="center"/>
              <w:rPr>
                <w:rFonts w:asciiTheme="minorHAnsi" w:hAnsiTheme="minorHAnsi" w:cstheme="minorHAnsi"/>
              </w:rPr>
            </w:pPr>
            <w:r w:rsidRPr="00A235BF">
              <w:rPr>
                <w:rFonts w:asciiTheme="minorHAnsi" w:hAnsiTheme="minorHAnsi" w:cstheme="minorHAnsi"/>
              </w:rPr>
              <w:t>NA</w:t>
            </w:r>
          </w:p>
        </w:tc>
      </w:tr>
      <w:tr w:rsidR="00090F0E" w:rsidRPr="00A235BF" w:rsidTr="00090F0E">
        <w:tc>
          <w:tcPr>
            <w:tcW w:w="461" w:type="dxa"/>
          </w:tcPr>
          <w:p w:rsidR="00090F0E"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1</w:t>
            </w:r>
          </w:p>
        </w:tc>
        <w:tc>
          <w:tcPr>
            <w:tcW w:w="6026" w:type="dxa"/>
          </w:tcPr>
          <w:p w:rsidR="00090F0E" w:rsidRPr="00A235BF" w:rsidRDefault="00776E66" w:rsidP="00DA3FB3">
            <w:pPr>
              <w:spacing w:line="276" w:lineRule="auto"/>
              <w:jc w:val="left"/>
              <w:rPr>
                <w:rFonts w:asciiTheme="minorHAnsi" w:hAnsiTheme="minorHAnsi" w:cstheme="minorHAnsi"/>
              </w:rPr>
            </w:pPr>
            <w:r w:rsidRPr="00A235BF">
              <w:rPr>
                <w:rFonts w:asciiTheme="minorHAnsi" w:hAnsiTheme="minorHAnsi" w:cstheme="minorHAnsi"/>
              </w:rPr>
              <w:t xml:space="preserve">Seleccionada </w:t>
            </w:r>
            <w:r w:rsidR="0000322A" w:rsidRPr="00A235BF">
              <w:rPr>
                <w:rFonts w:asciiTheme="minorHAnsi" w:hAnsiTheme="minorHAnsi" w:cstheme="minorHAnsi"/>
              </w:rPr>
              <w:t>para mtto</w:t>
            </w:r>
            <w:r w:rsidR="00272AC0" w:rsidRPr="00A235BF">
              <w:rPr>
                <w:rFonts w:asciiTheme="minorHAnsi" w:hAnsiTheme="minorHAnsi" w:cstheme="minorHAnsi"/>
              </w:rPr>
              <w:t xml:space="preserve"> </w:t>
            </w:r>
            <w:r w:rsidR="00F44754" w:rsidRPr="00A235BF">
              <w:rPr>
                <w:rFonts w:asciiTheme="minorHAnsi" w:hAnsiTheme="minorHAnsi" w:cstheme="minorHAnsi"/>
              </w:rPr>
              <w:t>a costo</w:t>
            </w:r>
            <w:r w:rsidR="00272AC0" w:rsidRPr="00A235BF">
              <w:rPr>
                <w:rFonts w:asciiTheme="minorHAnsi" w:hAnsiTheme="minorHAnsi" w:cstheme="minorHAnsi"/>
              </w:rPr>
              <w:t xml:space="preserve"> razonable</w:t>
            </w:r>
          </w:p>
        </w:tc>
        <w:tc>
          <w:tcPr>
            <w:tcW w:w="236" w:type="dxa"/>
          </w:tcPr>
          <w:p w:rsidR="00090F0E" w:rsidRPr="00A235BF" w:rsidRDefault="00090F0E" w:rsidP="00B0040A">
            <w:pPr>
              <w:spacing w:line="276" w:lineRule="auto"/>
              <w:jc w:val="center"/>
              <w:rPr>
                <w:rFonts w:asciiTheme="minorHAnsi" w:hAnsiTheme="minorHAnsi" w:cstheme="minorHAnsi"/>
              </w:rPr>
            </w:pPr>
          </w:p>
        </w:tc>
        <w:tc>
          <w:tcPr>
            <w:tcW w:w="1225" w:type="dxa"/>
          </w:tcPr>
          <w:p w:rsidR="00090F0E" w:rsidRPr="00A235BF" w:rsidRDefault="00090F0E" w:rsidP="00B0040A">
            <w:pPr>
              <w:spacing w:line="276" w:lineRule="auto"/>
              <w:jc w:val="center"/>
              <w:rPr>
                <w:rFonts w:asciiTheme="minorHAnsi" w:hAnsiTheme="minorHAnsi" w:cstheme="minorHAnsi"/>
              </w:rPr>
            </w:pPr>
          </w:p>
        </w:tc>
        <w:tc>
          <w:tcPr>
            <w:tcW w:w="534" w:type="dxa"/>
          </w:tcPr>
          <w:p w:rsidR="00090F0E" w:rsidRPr="00A235BF" w:rsidRDefault="00090F0E" w:rsidP="00B0040A">
            <w:pPr>
              <w:spacing w:line="276" w:lineRule="auto"/>
              <w:jc w:val="center"/>
              <w:rPr>
                <w:rFonts w:asciiTheme="minorHAnsi" w:hAnsiTheme="minorHAnsi" w:cstheme="minorHAnsi"/>
              </w:rPr>
            </w:pPr>
          </w:p>
        </w:tc>
      </w:tr>
      <w:tr w:rsidR="00090F0E" w:rsidRPr="00A235BF" w:rsidTr="00090F0E">
        <w:tc>
          <w:tcPr>
            <w:tcW w:w="461" w:type="dxa"/>
          </w:tcPr>
          <w:p w:rsidR="00090F0E"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2</w:t>
            </w:r>
          </w:p>
        </w:tc>
        <w:tc>
          <w:tcPr>
            <w:tcW w:w="6026" w:type="dxa"/>
          </w:tcPr>
          <w:p w:rsidR="00090F0E" w:rsidRPr="00A235BF" w:rsidRDefault="00DA3FB3" w:rsidP="00DA3FB3">
            <w:pPr>
              <w:spacing w:line="276" w:lineRule="auto"/>
              <w:jc w:val="left"/>
              <w:rPr>
                <w:rFonts w:asciiTheme="minorHAnsi" w:hAnsiTheme="minorHAnsi" w:cstheme="minorHAnsi"/>
              </w:rPr>
            </w:pPr>
            <w:r w:rsidRPr="00A235BF">
              <w:rPr>
                <w:rFonts w:asciiTheme="minorHAnsi" w:hAnsiTheme="minorHAnsi" w:cstheme="minorHAnsi"/>
              </w:rPr>
              <w:t>Ajuste de</w:t>
            </w:r>
            <w:r w:rsidR="00F44754" w:rsidRPr="00A235BF">
              <w:rPr>
                <w:rFonts w:asciiTheme="minorHAnsi" w:hAnsiTheme="minorHAnsi" w:cstheme="minorHAnsi"/>
              </w:rPr>
              <w:t xml:space="preserve"> boquillas y partes funcionales</w:t>
            </w:r>
          </w:p>
        </w:tc>
        <w:tc>
          <w:tcPr>
            <w:tcW w:w="236" w:type="dxa"/>
          </w:tcPr>
          <w:p w:rsidR="00090F0E" w:rsidRPr="00A235BF" w:rsidRDefault="00090F0E" w:rsidP="00B0040A">
            <w:pPr>
              <w:spacing w:line="276" w:lineRule="auto"/>
              <w:jc w:val="center"/>
              <w:rPr>
                <w:rFonts w:asciiTheme="minorHAnsi" w:hAnsiTheme="minorHAnsi" w:cstheme="minorHAnsi"/>
              </w:rPr>
            </w:pPr>
          </w:p>
        </w:tc>
        <w:tc>
          <w:tcPr>
            <w:tcW w:w="1225" w:type="dxa"/>
          </w:tcPr>
          <w:p w:rsidR="00090F0E" w:rsidRPr="00A235BF" w:rsidRDefault="00090F0E" w:rsidP="00B0040A">
            <w:pPr>
              <w:spacing w:line="276" w:lineRule="auto"/>
              <w:jc w:val="center"/>
              <w:rPr>
                <w:rFonts w:asciiTheme="minorHAnsi" w:hAnsiTheme="minorHAnsi" w:cstheme="minorHAnsi"/>
              </w:rPr>
            </w:pPr>
          </w:p>
        </w:tc>
        <w:tc>
          <w:tcPr>
            <w:tcW w:w="534" w:type="dxa"/>
          </w:tcPr>
          <w:p w:rsidR="00090F0E" w:rsidRPr="00A235BF" w:rsidRDefault="00090F0E" w:rsidP="00B0040A">
            <w:pPr>
              <w:spacing w:line="276" w:lineRule="auto"/>
              <w:jc w:val="center"/>
              <w:rPr>
                <w:rFonts w:asciiTheme="minorHAnsi" w:hAnsiTheme="minorHAnsi" w:cstheme="minorHAnsi"/>
              </w:rPr>
            </w:pPr>
          </w:p>
        </w:tc>
      </w:tr>
      <w:tr w:rsidR="00090F0E" w:rsidRPr="00A235BF" w:rsidTr="00090F0E">
        <w:tc>
          <w:tcPr>
            <w:tcW w:w="461" w:type="dxa"/>
          </w:tcPr>
          <w:p w:rsidR="00090F0E"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3</w:t>
            </w:r>
          </w:p>
        </w:tc>
        <w:tc>
          <w:tcPr>
            <w:tcW w:w="6026" w:type="dxa"/>
          </w:tcPr>
          <w:p w:rsidR="00090F0E" w:rsidRPr="00A235BF" w:rsidRDefault="00DA3FB3" w:rsidP="00DA3FB3">
            <w:pPr>
              <w:spacing w:line="276" w:lineRule="auto"/>
              <w:jc w:val="left"/>
              <w:rPr>
                <w:rFonts w:asciiTheme="minorHAnsi" w:hAnsiTheme="minorHAnsi" w:cstheme="minorHAnsi"/>
              </w:rPr>
            </w:pPr>
            <w:r w:rsidRPr="00A235BF">
              <w:rPr>
                <w:rFonts w:asciiTheme="minorHAnsi" w:hAnsiTheme="minorHAnsi" w:cstheme="minorHAnsi"/>
              </w:rPr>
              <w:t>Ajuste de</w:t>
            </w:r>
            <w:r w:rsidR="00085626" w:rsidRPr="00A235BF">
              <w:rPr>
                <w:rFonts w:asciiTheme="minorHAnsi" w:hAnsiTheme="minorHAnsi" w:cstheme="minorHAnsi"/>
              </w:rPr>
              <w:t xml:space="preserve"> articulaciones remaches y tornillos</w:t>
            </w:r>
          </w:p>
        </w:tc>
        <w:tc>
          <w:tcPr>
            <w:tcW w:w="236" w:type="dxa"/>
          </w:tcPr>
          <w:p w:rsidR="00090F0E" w:rsidRPr="00A235BF" w:rsidRDefault="00090F0E" w:rsidP="00B0040A">
            <w:pPr>
              <w:spacing w:line="276" w:lineRule="auto"/>
              <w:jc w:val="center"/>
              <w:rPr>
                <w:rFonts w:asciiTheme="minorHAnsi" w:hAnsiTheme="minorHAnsi" w:cstheme="minorHAnsi"/>
              </w:rPr>
            </w:pPr>
          </w:p>
        </w:tc>
        <w:tc>
          <w:tcPr>
            <w:tcW w:w="1225" w:type="dxa"/>
          </w:tcPr>
          <w:p w:rsidR="00090F0E" w:rsidRPr="00A235BF" w:rsidRDefault="00090F0E" w:rsidP="00B0040A">
            <w:pPr>
              <w:spacing w:line="276" w:lineRule="auto"/>
              <w:jc w:val="center"/>
              <w:rPr>
                <w:rFonts w:asciiTheme="minorHAnsi" w:hAnsiTheme="minorHAnsi" w:cstheme="minorHAnsi"/>
              </w:rPr>
            </w:pPr>
          </w:p>
        </w:tc>
        <w:tc>
          <w:tcPr>
            <w:tcW w:w="534" w:type="dxa"/>
          </w:tcPr>
          <w:p w:rsidR="00085626" w:rsidRPr="00A235BF" w:rsidRDefault="00085626" w:rsidP="00085626">
            <w:pPr>
              <w:spacing w:line="276" w:lineRule="auto"/>
              <w:rPr>
                <w:rFonts w:asciiTheme="minorHAnsi" w:hAnsiTheme="minorHAnsi" w:cstheme="minorHAnsi"/>
              </w:rPr>
            </w:pPr>
          </w:p>
        </w:tc>
      </w:tr>
      <w:tr w:rsidR="00085626" w:rsidRPr="00A235BF" w:rsidTr="00090F0E">
        <w:tc>
          <w:tcPr>
            <w:tcW w:w="461" w:type="dxa"/>
          </w:tcPr>
          <w:p w:rsidR="00085626"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4</w:t>
            </w:r>
          </w:p>
        </w:tc>
        <w:tc>
          <w:tcPr>
            <w:tcW w:w="6026" w:type="dxa"/>
          </w:tcPr>
          <w:p w:rsidR="00085626" w:rsidRPr="00A235BF" w:rsidRDefault="00DA3FB3" w:rsidP="00DA3FB3">
            <w:pPr>
              <w:spacing w:line="276" w:lineRule="auto"/>
              <w:jc w:val="left"/>
              <w:rPr>
                <w:rFonts w:asciiTheme="minorHAnsi" w:hAnsiTheme="minorHAnsi" w:cstheme="minorHAnsi"/>
              </w:rPr>
            </w:pPr>
            <w:r w:rsidRPr="00A235BF">
              <w:rPr>
                <w:rFonts w:asciiTheme="minorHAnsi" w:hAnsiTheme="minorHAnsi" w:cstheme="minorHAnsi"/>
              </w:rPr>
              <w:t>Pruebas funcionales</w:t>
            </w:r>
            <w:r w:rsidR="00085626" w:rsidRPr="00A235BF">
              <w:rPr>
                <w:rFonts w:asciiTheme="minorHAnsi" w:hAnsiTheme="minorHAnsi" w:cstheme="minorHAnsi"/>
              </w:rPr>
              <w:t xml:space="preserve"> </w:t>
            </w:r>
            <w:r w:rsidR="00951F3C" w:rsidRPr="00A235BF">
              <w:rPr>
                <w:rFonts w:asciiTheme="minorHAnsi" w:hAnsiTheme="minorHAnsi" w:cstheme="minorHAnsi"/>
              </w:rPr>
              <w:t>de corte</w:t>
            </w:r>
          </w:p>
        </w:tc>
        <w:tc>
          <w:tcPr>
            <w:tcW w:w="236" w:type="dxa"/>
          </w:tcPr>
          <w:p w:rsidR="00085626" w:rsidRPr="00A235BF" w:rsidRDefault="00085626" w:rsidP="00B0040A">
            <w:pPr>
              <w:spacing w:line="276" w:lineRule="auto"/>
              <w:jc w:val="center"/>
              <w:rPr>
                <w:rFonts w:asciiTheme="minorHAnsi" w:hAnsiTheme="minorHAnsi" w:cstheme="minorHAnsi"/>
              </w:rPr>
            </w:pPr>
          </w:p>
        </w:tc>
        <w:tc>
          <w:tcPr>
            <w:tcW w:w="1225" w:type="dxa"/>
          </w:tcPr>
          <w:p w:rsidR="00085626" w:rsidRPr="00A235BF" w:rsidRDefault="00085626" w:rsidP="00B0040A">
            <w:pPr>
              <w:spacing w:line="276" w:lineRule="auto"/>
              <w:jc w:val="center"/>
              <w:rPr>
                <w:rFonts w:asciiTheme="minorHAnsi" w:hAnsiTheme="minorHAnsi" w:cstheme="minorHAnsi"/>
              </w:rPr>
            </w:pPr>
          </w:p>
        </w:tc>
        <w:tc>
          <w:tcPr>
            <w:tcW w:w="534" w:type="dxa"/>
          </w:tcPr>
          <w:p w:rsidR="00085626" w:rsidRPr="00A235BF" w:rsidRDefault="00085626" w:rsidP="00085626">
            <w:pPr>
              <w:spacing w:line="276" w:lineRule="auto"/>
              <w:rPr>
                <w:rFonts w:asciiTheme="minorHAnsi" w:hAnsiTheme="minorHAnsi" w:cstheme="minorHAnsi"/>
              </w:rPr>
            </w:pPr>
          </w:p>
        </w:tc>
      </w:tr>
      <w:tr w:rsidR="00951F3C" w:rsidRPr="00A235BF" w:rsidTr="00090F0E">
        <w:tc>
          <w:tcPr>
            <w:tcW w:w="461" w:type="dxa"/>
          </w:tcPr>
          <w:p w:rsidR="00951F3C"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5</w:t>
            </w:r>
          </w:p>
        </w:tc>
        <w:tc>
          <w:tcPr>
            <w:tcW w:w="6026" w:type="dxa"/>
          </w:tcPr>
          <w:p w:rsidR="00951F3C" w:rsidRPr="00A235BF" w:rsidRDefault="00951F3C" w:rsidP="00DA3FB3">
            <w:pPr>
              <w:spacing w:line="276" w:lineRule="auto"/>
              <w:jc w:val="left"/>
              <w:rPr>
                <w:rFonts w:asciiTheme="minorHAnsi" w:hAnsiTheme="minorHAnsi" w:cstheme="minorHAnsi"/>
              </w:rPr>
            </w:pPr>
            <w:r w:rsidRPr="00A235BF">
              <w:rPr>
                <w:rFonts w:asciiTheme="minorHAnsi" w:hAnsiTheme="minorHAnsi" w:cstheme="minorHAnsi"/>
              </w:rPr>
              <w:t>Limpieza</w:t>
            </w:r>
          </w:p>
        </w:tc>
        <w:tc>
          <w:tcPr>
            <w:tcW w:w="236" w:type="dxa"/>
          </w:tcPr>
          <w:p w:rsidR="00951F3C" w:rsidRPr="00A235BF" w:rsidRDefault="00951F3C" w:rsidP="00B0040A">
            <w:pPr>
              <w:spacing w:line="276" w:lineRule="auto"/>
              <w:jc w:val="center"/>
              <w:rPr>
                <w:rFonts w:asciiTheme="minorHAnsi" w:hAnsiTheme="minorHAnsi" w:cstheme="minorHAnsi"/>
              </w:rPr>
            </w:pPr>
          </w:p>
        </w:tc>
        <w:tc>
          <w:tcPr>
            <w:tcW w:w="1225" w:type="dxa"/>
          </w:tcPr>
          <w:p w:rsidR="00951F3C" w:rsidRPr="00A235BF" w:rsidRDefault="00951F3C" w:rsidP="00B0040A">
            <w:pPr>
              <w:spacing w:line="276" w:lineRule="auto"/>
              <w:jc w:val="center"/>
              <w:rPr>
                <w:rFonts w:asciiTheme="minorHAnsi" w:hAnsiTheme="minorHAnsi" w:cstheme="minorHAnsi"/>
              </w:rPr>
            </w:pPr>
          </w:p>
        </w:tc>
        <w:tc>
          <w:tcPr>
            <w:tcW w:w="534" w:type="dxa"/>
          </w:tcPr>
          <w:p w:rsidR="00951F3C" w:rsidRPr="00A235BF" w:rsidRDefault="00951F3C" w:rsidP="00085626">
            <w:pPr>
              <w:spacing w:line="276" w:lineRule="auto"/>
              <w:rPr>
                <w:rFonts w:asciiTheme="minorHAnsi" w:hAnsiTheme="minorHAnsi" w:cstheme="minorHAnsi"/>
              </w:rPr>
            </w:pPr>
          </w:p>
        </w:tc>
      </w:tr>
      <w:tr w:rsidR="00951F3C" w:rsidRPr="00A235BF" w:rsidTr="00090F0E">
        <w:tc>
          <w:tcPr>
            <w:tcW w:w="461" w:type="dxa"/>
          </w:tcPr>
          <w:p w:rsidR="00951F3C"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6</w:t>
            </w:r>
          </w:p>
        </w:tc>
        <w:tc>
          <w:tcPr>
            <w:tcW w:w="6026" w:type="dxa"/>
          </w:tcPr>
          <w:p w:rsidR="00951F3C" w:rsidRPr="00A235BF" w:rsidRDefault="00DA3FB3" w:rsidP="00DA3FB3">
            <w:pPr>
              <w:spacing w:line="276" w:lineRule="auto"/>
              <w:jc w:val="left"/>
              <w:rPr>
                <w:rFonts w:asciiTheme="minorHAnsi" w:hAnsiTheme="minorHAnsi" w:cstheme="minorHAnsi"/>
              </w:rPr>
            </w:pPr>
            <w:r w:rsidRPr="00A235BF">
              <w:rPr>
                <w:rFonts w:asciiTheme="minorHAnsi" w:hAnsiTheme="minorHAnsi" w:cstheme="minorHAnsi"/>
              </w:rPr>
              <w:t>Desarme del</w:t>
            </w:r>
            <w:r w:rsidR="00951F3C" w:rsidRPr="00A235BF">
              <w:rPr>
                <w:rFonts w:asciiTheme="minorHAnsi" w:hAnsiTheme="minorHAnsi" w:cstheme="minorHAnsi"/>
              </w:rPr>
              <w:t xml:space="preserve"> instrumental</w:t>
            </w:r>
          </w:p>
        </w:tc>
        <w:tc>
          <w:tcPr>
            <w:tcW w:w="236" w:type="dxa"/>
          </w:tcPr>
          <w:p w:rsidR="00951F3C" w:rsidRPr="00A235BF" w:rsidRDefault="00951F3C" w:rsidP="00B0040A">
            <w:pPr>
              <w:spacing w:line="276" w:lineRule="auto"/>
              <w:jc w:val="center"/>
              <w:rPr>
                <w:rFonts w:asciiTheme="minorHAnsi" w:hAnsiTheme="minorHAnsi" w:cstheme="minorHAnsi"/>
              </w:rPr>
            </w:pPr>
          </w:p>
        </w:tc>
        <w:tc>
          <w:tcPr>
            <w:tcW w:w="1225" w:type="dxa"/>
          </w:tcPr>
          <w:p w:rsidR="00951F3C" w:rsidRPr="00A235BF" w:rsidRDefault="00951F3C" w:rsidP="00B0040A">
            <w:pPr>
              <w:spacing w:line="276" w:lineRule="auto"/>
              <w:jc w:val="center"/>
              <w:rPr>
                <w:rFonts w:asciiTheme="minorHAnsi" w:hAnsiTheme="minorHAnsi" w:cstheme="minorHAnsi"/>
              </w:rPr>
            </w:pPr>
          </w:p>
        </w:tc>
        <w:tc>
          <w:tcPr>
            <w:tcW w:w="534" w:type="dxa"/>
          </w:tcPr>
          <w:p w:rsidR="00951F3C" w:rsidRPr="00A235BF" w:rsidRDefault="00951F3C" w:rsidP="00085626">
            <w:pPr>
              <w:spacing w:line="276" w:lineRule="auto"/>
              <w:rPr>
                <w:rFonts w:asciiTheme="minorHAnsi" w:hAnsiTheme="minorHAnsi" w:cstheme="minorHAnsi"/>
              </w:rPr>
            </w:pPr>
          </w:p>
        </w:tc>
      </w:tr>
      <w:tr w:rsidR="00951F3C" w:rsidRPr="00A235BF" w:rsidTr="00090F0E">
        <w:tc>
          <w:tcPr>
            <w:tcW w:w="461" w:type="dxa"/>
          </w:tcPr>
          <w:p w:rsidR="00951F3C"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7</w:t>
            </w:r>
          </w:p>
        </w:tc>
        <w:tc>
          <w:tcPr>
            <w:tcW w:w="6026" w:type="dxa"/>
          </w:tcPr>
          <w:p w:rsidR="00951F3C" w:rsidRPr="00A235BF" w:rsidRDefault="00DA3FB3" w:rsidP="00DA3FB3">
            <w:pPr>
              <w:spacing w:line="276" w:lineRule="auto"/>
              <w:jc w:val="left"/>
              <w:rPr>
                <w:rFonts w:asciiTheme="minorHAnsi" w:hAnsiTheme="minorHAnsi" w:cstheme="minorHAnsi"/>
              </w:rPr>
            </w:pPr>
            <w:r w:rsidRPr="00A235BF">
              <w:rPr>
                <w:rFonts w:asciiTheme="minorHAnsi" w:hAnsiTheme="minorHAnsi" w:cstheme="minorHAnsi"/>
              </w:rPr>
              <w:t>Restauración</w:t>
            </w:r>
            <w:r w:rsidR="00951F3C" w:rsidRPr="00A235BF">
              <w:rPr>
                <w:rFonts w:asciiTheme="minorHAnsi" w:hAnsiTheme="minorHAnsi" w:cstheme="minorHAnsi"/>
              </w:rPr>
              <w:t xml:space="preserve"> superficies</w:t>
            </w:r>
          </w:p>
        </w:tc>
        <w:tc>
          <w:tcPr>
            <w:tcW w:w="236" w:type="dxa"/>
          </w:tcPr>
          <w:p w:rsidR="00951F3C" w:rsidRPr="00A235BF" w:rsidRDefault="00951F3C" w:rsidP="00B0040A">
            <w:pPr>
              <w:spacing w:line="276" w:lineRule="auto"/>
              <w:jc w:val="center"/>
              <w:rPr>
                <w:rFonts w:asciiTheme="minorHAnsi" w:hAnsiTheme="minorHAnsi" w:cstheme="minorHAnsi"/>
              </w:rPr>
            </w:pPr>
          </w:p>
        </w:tc>
        <w:tc>
          <w:tcPr>
            <w:tcW w:w="1225" w:type="dxa"/>
          </w:tcPr>
          <w:p w:rsidR="00951F3C" w:rsidRPr="00A235BF" w:rsidRDefault="00951F3C" w:rsidP="00B0040A">
            <w:pPr>
              <w:spacing w:line="276" w:lineRule="auto"/>
              <w:jc w:val="center"/>
              <w:rPr>
                <w:rFonts w:asciiTheme="minorHAnsi" w:hAnsiTheme="minorHAnsi" w:cstheme="minorHAnsi"/>
              </w:rPr>
            </w:pPr>
          </w:p>
        </w:tc>
        <w:tc>
          <w:tcPr>
            <w:tcW w:w="534" w:type="dxa"/>
          </w:tcPr>
          <w:p w:rsidR="00951F3C" w:rsidRPr="00A235BF" w:rsidRDefault="00951F3C" w:rsidP="00085626">
            <w:pPr>
              <w:spacing w:line="276" w:lineRule="auto"/>
              <w:rPr>
                <w:rFonts w:asciiTheme="minorHAnsi" w:hAnsiTheme="minorHAnsi" w:cstheme="minorHAnsi"/>
              </w:rPr>
            </w:pPr>
          </w:p>
        </w:tc>
      </w:tr>
      <w:tr w:rsidR="00951F3C" w:rsidRPr="00A235BF" w:rsidTr="00090F0E">
        <w:tc>
          <w:tcPr>
            <w:tcW w:w="461" w:type="dxa"/>
          </w:tcPr>
          <w:p w:rsidR="00951F3C"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8</w:t>
            </w:r>
          </w:p>
        </w:tc>
        <w:tc>
          <w:tcPr>
            <w:tcW w:w="6026" w:type="dxa"/>
          </w:tcPr>
          <w:p w:rsidR="00951F3C" w:rsidRPr="00A235BF" w:rsidRDefault="00951F3C" w:rsidP="00DA3FB3">
            <w:pPr>
              <w:spacing w:line="276" w:lineRule="auto"/>
              <w:jc w:val="left"/>
              <w:rPr>
                <w:rFonts w:asciiTheme="minorHAnsi" w:hAnsiTheme="minorHAnsi" w:cstheme="minorHAnsi"/>
              </w:rPr>
            </w:pPr>
            <w:r w:rsidRPr="00A235BF">
              <w:rPr>
                <w:rFonts w:asciiTheme="minorHAnsi" w:hAnsiTheme="minorHAnsi" w:cstheme="minorHAnsi"/>
              </w:rPr>
              <w:t>Lijado y pulida de partes y bordes cortantes</w:t>
            </w:r>
          </w:p>
        </w:tc>
        <w:tc>
          <w:tcPr>
            <w:tcW w:w="236" w:type="dxa"/>
          </w:tcPr>
          <w:p w:rsidR="00951F3C" w:rsidRPr="00A235BF" w:rsidRDefault="00951F3C" w:rsidP="00B0040A">
            <w:pPr>
              <w:spacing w:line="276" w:lineRule="auto"/>
              <w:jc w:val="center"/>
              <w:rPr>
                <w:rFonts w:asciiTheme="minorHAnsi" w:hAnsiTheme="minorHAnsi" w:cstheme="minorHAnsi"/>
              </w:rPr>
            </w:pPr>
          </w:p>
        </w:tc>
        <w:tc>
          <w:tcPr>
            <w:tcW w:w="1225" w:type="dxa"/>
          </w:tcPr>
          <w:p w:rsidR="00951F3C" w:rsidRPr="00A235BF" w:rsidRDefault="00951F3C" w:rsidP="00B0040A">
            <w:pPr>
              <w:spacing w:line="276" w:lineRule="auto"/>
              <w:jc w:val="center"/>
              <w:rPr>
                <w:rFonts w:asciiTheme="minorHAnsi" w:hAnsiTheme="minorHAnsi" w:cstheme="minorHAnsi"/>
              </w:rPr>
            </w:pPr>
          </w:p>
        </w:tc>
        <w:tc>
          <w:tcPr>
            <w:tcW w:w="534" w:type="dxa"/>
          </w:tcPr>
          <w:p w:rsidR="00951F3C" w:rsidRPr="00A235BF" w:rsidRDefault="00951F3C" w:rsidP="00085626">
            <w:pPr>
              <w:spacing w:line="276" w:lineRule="auto"/>
              <w:rPr>
                <w:rFonts w:asciiTheme="minorHAnsi" w:hAnsiTheme="minorHAnsi" w:cstheme="minorHAnsi"/>
              </w:rPr>
            </w:pPr>
          </w:p>
        </w:tc>
      </w:tr>
      <w:tr w:rsidR="00951F3C" w:rsidRPr="00A235BF" w:rsidTr="00090F0E">
        <w:tc>
          <w:tcPr>
            <w:tcW w:w="461" w:type="dxa"/>
          </w:tcPr>
          <w:p w:rsidR="00951F3C"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9</w:t>
            </w:r>
          </w:p>
        </w:tc>
        <w:tc>
          <w:tcPr>
            <w:tcW w:w="6026" w:type="dxa"/>
          </w:tcPr>
          <w:p w:rsidR="00951F3C" w:rsidRPr="00A235BF" w:rsidRDefault="00DA3FB3" w:rsidP="00DA3FB3">
            <w:pPr>
              <w:spacing w:line="276" w:lineRule="auto"/>
              <w:jc w:val="left"/>
              <w:rPr>
                <w:rFonts w:asciiTheme="minorHAnsi" w:hAnsiTheme="minorHAnsi" w:cstheme="minorHAnsi"/>
              </w:rPr>
            </w:pPr>
            <w:r w:rsidRPr="00A235BF">
              <w:rPr>
                <w:rFonts w:asciiTheme="minorHAnsi" w:hAnsiTheme="minorHAnsi" w:cstheme="minorHAnsi"/>
              </w:rPr>
              <w:t>Marcación</w:t>
            </w:r>
            <w:r w:rsidR="00951F3C" w:rsidRPr="00A235BF">
              <w:rPr>
                <w:rFonts w:asciiTheme="minorHAnsi" w:hAnsiTheme="minorHAnsi" w:cstheme="minorHAnsi"/>
              </w:rPr>
              <w:t xml:space="preserve"> laser</w:t>
            </w:r>
          </w:p>
        </w:tc>
        <w:tc>
          <w:tcPr>
            <w:tcW w:w="236" w:type="dxa"/>
          </w:tcPr>
          <w:p w:rsidR="00951F3C" w:rsidRPr="00A235BF" w:rsidRDefault="00951F3C" w:rsidP="00B0040A">
            <w:pPr>
              <w:spacing w:line="276" w:lineRule="auto"/>
              <w:jc w:val="center"/>
              <w:rPr>
                <w:rFonts w:asciiTheme="minorHAnsi" w:hAnsiTheme="minorHAnsi" w:cstheme="minorHAnsi"/>
              </w:rPr>
            </w:pPr>
          </w:p>
        </w:tc>
        <w:tc>
          <w:tcPr>
            <w:tcW w:w="1225" w:type="dxa"/>
          </w:tcPr>
          <w:p w:rsidR="00951F3C" w:rsidRPr="00A235BF" w:rsidRDefault="00951F3C" w:rsidP="00B0040A">
            <w:pPr>
              <w:spacing w:line="276" w:lineRule="auto"/>
              <w:jc w:val="center"/>
              <w:rPr>
                <w:rFonts w:asciiTheme="minorHAnsi" w:hAnsiTheme="minorHAnsi" w:cstheme="minorHAnsi"/>
              </w:rPr>
            </w:pPr>
          </w:p>
        </w:tc>
        <w:tc>
          <w:tcPr>
            <w:tcW w:w="534" w:type="dxa"/>
          </w:tcPr>
          <w:p w:rsidR="00951F3C" w:rsidRPr="00A235BF" w:rsidRDefault="00951F3C" w:rsidP="00085626">
            <w:pPr>
              <w:spacing w:line="276" w:lineRule="auto"/>
              <w:rPr>
                <w:rFonts w:asciiTheme="minorHAnsi" w:hAnsiTheme="minorHAnsi" w:cstheme="minorHAnsi"/>
              </w:rPr>
            </w:pPr>
          </w:p>
        </w:tc>
      </w:tr>
      <w:tr w:rsidR="00951F3C" w:rsidRPr="00A235BF" w:rsidTr="00090F0E">
        <w:tc>
          <w:tcPr>
            <w:tcW w:w="461" w:type="dxa"/>
          </w:tcPr>
          <w:p w:rsidR="00951F3C" w:rsidRPr="00A235BF" w:rsidRDefault="00DA3FB3" w:rsidP="00B0040A">
            <w:pPr>
              <w:spacing w:line="276" w:lineRule="auto"/>
              <w:jc w:val="center"/>
              <w:rPr>
                <w:rFonts w:asciiTheme="minorHAnsi" w:hAnsiTheme="minorHAnsi" w:cstheme="minorHAnsi"/>
              </w:rPr>
            </w:pPr>
            <w:r w:rsidRPr="00A235BF">
              <w:rPr>
                <w:rFonts w:asciiTheme="minorHAnsi" w:hAnsiTheme="minorHAnsi" w:cstheme="minorHAnsi"/>
              </w:rPr>
              <w:t>10</w:t>
            </w:r>
          </w:p>
        </w:tc>
        <w:tc>
          <w:tcPr>
            <w:tcW w:w="6026" w:type="dxa"/>
          </w:tcPr>
          <w:p w:rsidR="00951F3C" w:rsidRPr="00A235BF" w:rsidRDefault="00DA3FB3" w:rsidP="00DA3FB3">
            <w:pPr>
              <w:spacing w:line="276" w:lineRule="auto"/>
              <w:jc w:val="left"/>
              <w:rPr>
                <w:rFonts w:asciiTheme="minorHAnsi" w:hAnsiTheme="minorHAnsi" w:cstheme="minorHAnsi"/>
              </w:rPr>
            </w:pPr>
            <w:r w:rsidRPr="00A235BF">
              <w:rPr>
                <w:rFonts w:asciiTheme="minorHAnsi" w:hAnsiTheme="minorHAnsi" w:cstheme="minorHAnsi"/>
              </w:rPr>
              <w:t>Lubricación</w:t>
            </w:r>
          </w:p>
        </w:tc>
        <w:tc>
          <w:tcPr>
            <w:tcW w:w="236" w:type="dxa"/>
          </w:tcPr>
          <w:p w:rsidR="00951F3C" w:rsidRPr="00A235BF" w:rsidRDefault="00951F3C" w:rsidP="00B0040A">
            <w:pPr>
              <w:spacing w:line="276" w:lineRule="auto"/>
              <w:jc w:val="center"/>
              <w:rPr>
                <w:rFonts w:asciiTheme="minorHAnsi" w:hAnsiTheme="minorHAnsi" w:cstheme="minorHAnsi"/>
              </w:rPr>
            </w:pPr>
          </w:p>
        </w:tc>
        <w:tc>
          <w:tcPr>
            <w:tcW w:w="1225" w:type="dxa"/>
          </w:tcPr>
          <w:p w:rsidR="00951F3C" w:rsidRPr="00A235BF" w:rsidRDefault="00951F3C" w:rsidP="00B0040A">
            <w:pPr>
              <w:spacing w:line="276" w:lineRule="auto"/>
              <w:jc w:val="center"/>
              <w:rPr>
                <w:rFonts w:asciiTheme="minorHAnsi" w:hAnsiTheme="minorHAnsi" w:cstheme="minorHAnsi"/>
              </w:rPr>
            </w:pPr>
          </w:p>
        </w:tc>
        <w:tc>
          <w:tcPr>
            <w:tcW w:w="534" w:type="dxa"/>
          </w:tcPr>
          <w:p w:rsidR="00951F3C" w:rsidRPr="00A235BF" w:rsidRDefault="00951F3C" w:rsidP="00085626">
            <w:pPr>
              <w:spacing w:line="276" w:lineRule="auto"/>
              <w:rPr>
                <w:rFonts w:asciiTheme="minorHAnsi" w:hAnsiTheme="minorHAnsi" w:cstheme="minorHAnsi"/>
              </w:rPr>
            </w:pPr>
          </w:p>
        </w:tc>
      </w:tr>
    </w:tbl>
    <w:p w:rsidR="007B2F35" w:rsidRPr="00A235BF" w:rsidRDefault="007B2F35" w:rsidP="00B0040A">
      <w:pPr>
        <w:spacing w:line="276" w:lineRule="auto"/>
        <w:jc w:val="center"/>
        <w:rPr>
          <w:rFonts w:asciiTheme="minorHAnsi" w:hAnsiTheme="minorHAnsi" w:cstheme="minorHAnsi"/>
        </w:rPr>
      </w:pPr>
    </w:p>
    <w:p w:rsidR="00EB086A" w:rsidRPr="00A235BF" w:rsidRDefault="00EB086A" w:rsidP="00EB086A">
      <w:pPr>
        <w:pStyle w:val="Ttulo1"/>
        <w:spacing w:line="276" w:lineRule="auto"/>
        <w:ind w:left="0"/>
        <w:jc w:val="left"/>
        <w:rPr>
          <w:rFonts w:asciiTheme="minorHAnsi" w:hAnsiTheme="minorHAnsi" w:cstheme="minorHAnsi"/>
        </w:rPr>
      </w:pPr>
    </w:p>
    <w:p w:rsidR="0035287A" w:rsidRPr="00A235BF" w:rsidRDefault="002C2763" w:rsidP="00024191">
      <w:pPr>
        <w:pStyle w:val="Ttulo1"/>
        <w:spacing w:line="276" w:lineRule="auto"/>
        <w:ind w:left="0" w:firstLine="360"/>
        <w:jc w:val="left"/>
        <w:rPr>
          <w:rFonts w:asciiTheme="minorHAnsi" w:hAnsiTheme="minorHAnsi" w:cstheme="minorHAnsi"/>
          <w:sz w:val="32"/>
          <w:szCs w:val="32"/>
        </w:rPr>
      </w:pPr>
      <w:bookmarkStart w:id="26" w:name="_Toc487187592"/>
      <w:r>
        <w:rPr>
          <w:rFonts w:asciiTheme="minorHAnsi" w:hAnsiTheme="minorHAnsi" w:cstheme="minorHAnsi"/>
          <w:sz w:val="32"/>
          <w:szCs w:val="32"/>
        </w:rPr>
        <w:t>6</w:t>
      </w:r>
      <w:r w:rsidR="00CC6518" w:rsidRPr="00A235BF">
        <w:rPr>
          <w:rFonts w:asciiTheme="minorHAnsi" w:hAnsiTheme="minorHAnsi" w:cstheme="minorHAnsi"/>
          <w:sz w:val="32"/>
          <w:szCs w:val="32"/>
        </w:rPr>
        <w:t>.</w:t>
      </w:r>
      <w:r w:rsidR="00FF0C08" w:rsidRPr="00A235BF">
        <w:rPr>
          <w:rFonts w:asciiTheme="minorHAnsi" w:hAnsiTheme="minorHAnsi" w:cstheme="minorHAnsi"/>
          <w:sz w:val="32"/>
          <w:szCs w:val="32"/>
        </w:rPr>
        <w:t xml:space="preserve"> </w:t>
      </w:r>
      <w:r w:rsidR="0035287A" w:rsidRPr="00A235BF">
        <w:rPr>
          <w:rFonts w:asciiTheme="minorHAnsi" w:hAnsiTheme="minorHAnsi" w:cstheme="minorHAnsi"/>
          <w:sz w:val="32"/>
          <w:szCs w:val="32"/>
        </w:rPr>
        <w:t>Resultados</w:t>
      </w:r>
      <w:bookmarkEnd w:id="26"/>
    </w:p>
    <w:p w:rsidR="00C46CC9" w:rsidRPr="00A235BF" w:rsidRDefault="00602CF6" w:rsidP="003D2532">
      <w:pPr>
        <w:spacing w:line="276" w:lineRule="auto"/>
        <w:ind w:left="360"/>
        <w:rPr>
          <w:rFonts w:asciiTheme="minorHAnsi" w:hAnsiTheme="minorHAnsi" w:cstheme="minorHAnsi"/>
        </w:rPr>
      </w:pPr>
      <w:r>
        <w:rPr>
          <w:rFonts w:asciiTheme="minorHAnsi" w:hAnsiTheme="minorHAnsi" w:cstheme="minorHAnsi"/>
        </w:rPr>
        <w:t xml:space="preserve">La </w:t>
      </w:r>
      <w:r w:rsidR="00BE7899">
        <w:rPr>
          <w:rFonts w:asciiTheme="minorHAnsi" w:hAnsiTheme="minorHAnsi" w:cstheme="minorHAnsi"/>
        </w:rPr>
        <w:t>implementación</w:t>
      </w:r>
      <w:r>
        <w:rPr>
          <w:rFonts w:asciiTheme="minorHAnsi" w:hAnsiTheme="minorHAnsi" w:cstheme="minorHAnsi"/>
        </w:rPr>
        <w:t xml:space="preserve"> del </w:t>
      </w:r>
      <w:r w:rsidR="00BE7899">
        <w:rPr>
          <w:rFonts w:asciiTheme="minorHAnsi" w:hAnsiTheme="minorHAnsi" w:cstheme="minorHAnsi"/>
        </w:rPr>
        <w:t>procedimiento y</w:t>
      </w:r>
      <w:r>
        <w:rPr>
          <w:rFonts w:asciiTheme="minorHAnsi" w:hAnsiTheme="minorHAnsi" w:cstheme="minorHAnsi"/>
        </w:rPr>
        <w:t xml:space="preserve">  las  </w:t>
      </w:r>
      <w:r w:rsidR="00BE7899">
        <w:rPr>
          <w:rFonts w:asciiTheme="minorHAnsi" w:hAnsiTheme="minorHAnsi" w:cstheme="minorHAnsi"/>
        </w:rPr>
        <w:t>r</w:t>
      </w:r>
      <w:r>
        <w:rPr>
          <w:rFonts w:asciiTheme="minorHAnsi" w:hAnsiTheme="minorHAnsi" w:cstheme="minorHAnsi"/>
        </w:rPr>
        <w:t>ecomendaciones  de los  fabricantes</w:t>
      </w:r>
      <w:r w:rsidR="00BE7899">
        <w:rPr>
          <w:rFonts w:asciiTheme="minorHAnsi" w:hAnsiTheme="minorHAnsi" w:cstheme="minorHAnsi"/>
        </w:rPr>
        <w:t xml:space="preserve"> aseguran  la vida  útil de  los  instrumentos.</w:t>
      </w:r>
    </w:p>
    <w:p w:rsidR="00FF0C08" w:rsidRPr="00A235BF" w:rsidRDefault="00FF0C08" w:rsidP="003D2532">
      <w:pPr>
        <w:spacing w:line="276" w:lineRule="auto"/>
        <w:ind w:left="360"/>
        <w:rPr>
          <w:rFonts w:asciiTheme="minorHAnsi" w:hAnsiTheme="minorHAnsi" w:cstheme="minorHAnsi"/>
        </w:rPr>
      </w:pPr>
    </w:p>
    <w:p w:rsidR="00024191" w:rsidRPr="00A235BF" w:rsidRDefault="00024191" w:rsidP="003D2532">
      <w:pPr>
        <w:spacing w:line="276" w:lineRule="auto"/>
        <w:ind w:left="360"/>
        <w:rPr>
          <w:rFonts w:asciiTheme="minorHAnsi" w:hAnsiTheme="minorHAnsi" w:cstheme="minorHAnsi"/>
        </w:rPr>
      </w:pPr>
    </w:p>
    <w:p w:rsidR="0035287A" w:rsidRPr="00A235BF" w:rsidRDefault="002C2763" w:rsidP="00024191">
      <w:pPr>
        <w:pStyle w:val="Ttulo1"/>
        <w:spacing w:line="276" w:lineRule="auto"/>
        <w:ind w:left="0" w:firstLine="360"/>
        <w:jc w:val="left"/>
        <w:rPr>
          <w:rFonts w:asciiTheme="minorHAnsi" w:hAnsiTheme="minorHAnsi" w:cstheme="minorHAnsi"/>
          <w:sz w:val="32"/>
          <w:szCs w:val="32"/>
        </w:rPr>
      </w:pPr>
      <w:bookmarkStart w:id="27" w:name="_Toc487187593"/>
      <w:r>
        <w:rPr>
          <w:rFonts w:asciiTheme="minorHAnsi" w:hAnsiTheme="minorHAnsi" w:cstheme="minorHAnsi"/>
          <w:sz w:val="32"/>
          <w:szCs w:val="32"/>
        </w:rPr>
        <w:t>7</w:t>
      </w:r>
      <w:r w:rsidR="00CC6518" w:rsidRPr="00A235BF">
        <w:rPr>
          <w:rFonts w:asciiTheme="minorHAnsi" w:hAnsiTheme="minorHAnsi" w:cstheme="minorHAnsi"/>
          <w:sz w:val="32"/>
          <w:szCs w:val="32"/>
        </w:rPr>
        <w:t>.</w:t>
      </w:r>
      <w:r w:rsidR="00F56783" w:rsidRPr="00A235BF">
        <w:rPr>
          <w:rFonts w:asciiTheme="minorHAnsi" w:hAnsiTheme="minorHAnsi" w:cstheme="minorHAnsi"/>
          <w:sz w:val="32"/>
          <w:szCs w:val="32"/>
        </w:rPr>
        <w:t xml:space="preserve"> </w:t>
      </w:r>
      <w:r w:rsidR="0035287A" w:rsidRPr="00A235BF">
        <w:rPr>
          <w:rFonts w:asciiTheme="minorHAnsi" w:hAnsiTheme="minorHAnsi" w:cstheme="minorHAnsi"/>
          <w:sz w:val="32"/>
          <w:szCs w:val="32"/>
        </w:rPr>
        <w:t>Observaciones y recomendaciones</w:t>
      </w:r>
      <w:bookmarkEnd w:id="27"/>
    </w:p>
    <w:p w:rsidR="0017672C" w:rsidRPr="00A235BF" w:rsidRDefault="0017672C" w:rsidP="00E36714">
      <w:pPr>
        <w:pStyle w:val="Prrafodelista"/>
        <w:numPr>
          <w:ilvl w:val="0"/>
          <w:numId w:val="7"/>
        </w:numPr>
        <w:spacing w:line="276" w:lineRule="auto"/>
        <w:rPr>
          <w:rFonts w:asciiTheme="minorHAnsi" w:hAnsiTheme="minorHAnsi" w:cstheme="minorHAnsi"/>
        </w:rPr>
      </w:pPr>
      <w:r w:rsidRPr="00A235BF">
        <w:rPr>
          <w:rFonts w:asciiTheme="minorHAnsi" w:hAnsiTheme="minorHAnsi" w:cstheme="minorHAnsi"/>
        </w:rPr>
        <w:t>Implementar rutina</w:t>
      </w:r>
      <w:r w:rsidR="00985F51" w:rsidRPr="00A235BF">
        <w:rPr>
          <w:rFonts w:asciiTheme="minorHAnsi" w:hAnsiTheme="minorHAnsi" w:cstheme="minorHAnsi"/>
        </w:rPr>
        <w:t xml:space="preserve">s </w:t>
      </w:r>
      <w:r w:rsidRPr="00A235BF">
        <w:rPr>
          <w:rFonts w:asciiTheme="minorHAnsi" w:hAnsiTheme="minorHAnsi" w:cstheme="minorHAnsi"/>
        </w:rPr>
        <w:t>de mantenimiento preventivo</w:t>
      </w:r>
      <w:r w:rsidR="00985F51" w:rsidRPr="00A235BF">
        <w:rPr>
          <w:rFonts w:asciiTheme="minorHAnsi" w:hAnsiTheme="minorHAnsi" w:cstheme="minorHAnsi"/>
        </w:rPr>
        <w:t xml:space="preserve"> sugeridas por </w:t>
      </w:r>
      <w:r w:rsidRPr="00A235BF">
        <w:rPr>
          <w:rFonts w:asciiTheme="minorHAnsi" w:hAnsiTheme="minorHAnsi" w:cstheme="minorHAnsi"/>
        </w:rPr>
        <w:t>el fabricante.</w:t>
      </w:r>
    </w:p>
    <w:p w:rsidR="004A5FCB" w:rsidRPr="00A235BF" w:rsidRDefault="004A5FCB" w:rsidP="00E36714">
      <w:pPr>
        <w:pStyle w:val="Prrafodelista"/>
        <w:numPr>
          <w:ilvl w:val="0"/>
          <w:numId w:val="7"/>
        </w:numPr>
        <w:spacing w:line="276" w:lineRule="auto"/>
        <w:rPr>
          <w:rFonts w:asciiTheme="minorHAnsi" w:hAnsiTheme="minorHAnsi" w:cstheme="minorHAnsi"/>
        </w:rPr>
      </w:pPr>
      <w:r w:rsidRPr="00A235BF">
        <w:rPr>
          <w:rFonts w:asciiTheme="minorHAnsi" w:hAnsiTheme="minorHAnsi" w:cstheme="minorHAnsi"/>
        </w:rPr>
        <w:t xml:space="preserve">Utilizar agua </w:t>
      </w:r>
      <w:r w:rsidR="00C61245" w:rsidRPr="00A235BF">
        <w:rPr>
          <w:rFonts w:asciiTheme="minorHAnsi" w:hAnsiTheme="minorHAnsi" w:cstheme="minorHAnsi"/>
        </w:rPr>
        <w:t xml:space="preserve">destilada </w:t>
      </w:r>
      <w:r w:rsidR="00024191" w:rsidRPr="00A235BF">
        <w:rPr>
          <w:rFonts w:asciiTheme="minorHAnsi" w:hAnsiTheme="minorHAnsi" w:cstheme="minorHAnsi"/>
        </w:rPr>
        <w:t xml:space="preserve">para </w:t>
      </w:r>
      <w:r w:rsidR="00F56783" w:rsidRPr="00A235BF">
        <w:rPr>
          <w:rFonts w:asciiTheme="minorHAnsi" w:hAnsiTheme="minorHAnsi" w:cstheme="minorHAnsi"/>
        </w:rPr>
        <w:t>realizar los</w:t>
      </w:r>
      <w:r w:rsidR="009851CD" w:rsidRPr="00A235BF">
        <w:rPr>
          <w:rFonts w:asciiTheme="minorHAnsi" w:hAnsiTheme="minorHAnsi" w:cstheme="minorHAnsi"/>
        </w:rPr>
        <w:t xml:space="preserve"> </w:t>
      </w:r>
      <w:r w:rsidR="003E3C4A">
        <w:rPr>
          <w:rFonts w:asciiTheme="minorHAnsi" w:hAnsiTheme="minorHAnsi" w:cstheme="minorHAnsi"/>
        </w:rPr>
        <w:t>procesos</w:t>
      </w:r>
      <w:r w:rsidRPr="00A235BF">
        <w:rPr>
          <w:rFonts w:asciiTheme="minorHAnsi" w:hAnsiTheme="minorHAnsi" w:cstheme="minorHAnsi"/>
        </w:rPr>
        <w:t>.</w:t>
      </w:r>
    </w:p>
    <w:p w:rsidR="004A5FCB" w:rsidRPr="00A235BF" w:rsidRDefault="004A5FCB" w:rsidP="003D2532">
      <w:pPr>
        <w:spacing w:line="276" w:lineRule="auto"/>
        <w:ind w:firstLine="360"/>
        <w:rPr>
          <w:rFonts w:asciiTheme="minorHAnsi" w:hAnsiTheme="minorHAnsi" w:cstheme="minorHAnsi"/>
        </w:rPr>
      </w:pPr>
    </w:p>
    <w:p w:rsidR="004A5FCB" w:rsidRPr="00A235BF" w:rsidRDefault="004A5FCB" w:rsidP="003D2532">
      <w:pPr>
        <w:spacing w:line="276" w:lineRule="auto"/>
        <w:ind w:firstLine="360"/>
        <w:rPr>
          <w:rFonts w:asciiTheme="minorHAnsi" w:hAnsiTheme="minorHAnsi" w:cstheme="minorHAnsi"/>
        </w:rPr>
      </w:pPr>
    </w:p>
    <w:p w:rsidR="004A5FCB" w:rsidRPr="00A235BF" w:rsidRDefault="004A5FCB" w:rsidP="003D2532">
      <w:pPr>
        <w:spacing w:line="276" w:lineRule="auto"/>
        <w:ind w:firstLine="360"/>
        <w:rPr>
          <w:rFonts w:asciiTheme="minorHAnsi" w:hAnsiTheme="minorHAnsi" w:cstheme="minorHAnsi"/>
        </w:rPr>
      </w:pPr>
    </w:p>
    <w:p w:rsidR="00A61B63" w:rsidRPr="00A235BF" w:rsidRDefault="00A61B63" w:rsidP="003D2532">
      <w:pPr>
        <w:spacing w:line="276" w:lineRule="auto"/>
        <w:ind w:firstLine="360"/>
        <w:rPr>
          <w:rFonts w:asciiTheme="minorHAnsi" w:hAnsiTheme="minorHAnsi" w:cstheme="minorHAnsi"/>
        </w:rPr>
      </w:pPr>
    </w:p>
    <w:p w:rsidR="00A61B63" w:rsidRPr="00A235BF" w:rsidRDefault="00A61B63" w:rsidP="003D2532">
      <w:pPr>
        <w:spacing w:line="276" w:lineRule="auto"/>
        <w:ind w:firstLine="360"/>
        <w:rPr>
          <w:rFonts w:asciiTheme="minorHAnsi" w:hAnsiTheme="minorHAnsi" w:cstheme="minorHAnsi"/>
        </w:rPr>
      </w:pPr>
    </w:p>
    <w:p w:rsidR="00A61B63" w:rsidRPr="00A235BF" w:rsidRDefault="00A61B63" w:rsidP="003D2532">
      <w:pPr>
        <w:spacing w:line="276" w:lineRule="auto"/>
        <w:ind w:firstLine="360"/>
        <w:rPr>
          <w:rFonts w:asciiTheme="minorHAnsi" w:hAnsiTheme="minorHAnsi" w:cstheme="minorHAnsi"/>
        </w:rPr>
      </w:pPr>
    </w:p>
    <w:p w:rsidR="00A61B63" w:rsidRPr="00A235BF" w:rsidRDefault="00A61B63" w:rsidP="003D2532">
      <w:pPr>
        <w:spacing w:line="276" w:lineRule="auto"/>
        <w:ind w:firstLine="360"/>
        <w:rPr>
          <w:rFonts w:asciiTheme="minorHAnsi" w:hAnsiTheme="minorHAnsi" w:cstheme="minorHAnsi"/>
        </w:rPr>
      </w:pPr>
    </w:p>
    <w:p w:rsidR="00FF0C08" w:rsidRPr="00A235BF" w:rsidRDefault="00FF0C08" w:rsidP="003D2532">
      <w:pPr>
        <w:spacing w:line="276" w:lineRule="auto"/>
        <w:rPr>
          <w:rFonts w:asciiTheme="minorHAnsi" w:hAnsiTheme="minorHAnsi" w:cstheme="minorHAnsi"/>
        </w:rPr>
      </w:pPr>
    </w:p>
    <w:p w:rsidR="0035287A" w:rsidRPr="00A235BF" w:rsidRDefault="002C2763" w:rsidP="003D2532">
      <w:pPr>
        <w:pStyle w:val="Ttulo1"/>
        <w:spacing w:line="276" w:lineRule="auto"/>
        <w:jc w:val="left"/>
        <w:rPr>
          <w:rFonts w:asciiTheme="minorHAnsi" w:hAnsiTheme="minorHAnsi" w:cstheme="minorHAnsi"/>
        </w:rPr>
      </w:pPr>
      <w:bookmarkStart w:id="28" w:name="_Toc487187594"/>
      <w:r>
        <w:rPr>
          <w:rFonts w:asciiTheme="minorHAnsi" w:hAnsiTheme="minorHAnsi" w:cstheme="minorHAnsi"/>
        </w:rPr>
        <w:t>8</w:t>
      </w:r>
      <w:r w:rsidR="00CC6518" w:rsidRPr="00A235BF">
        <w:rPr>
          <w:rFonts w:asciiTheme="minorHAnsi" w:hAnsiTheme="minorHAnsi" w:cstheme="minorHAnsi"/>
        </w:rPr>
        <w:t>.</w:t>
      </w:r>
      <w:r w:rsidR="00097822" w:rsidRPr="00A235BF">
        <w:rPr>
          <w:rFonts w:asciiTheme="minorHAnsi" w:hAnsiTheme="minorHAnsi" w:cstheme="minorHAnsi"/>
        </w:rPr>
        <w:t xml:space="preserve"> </w:t>
      </w:r>
      <w:r w:rsidR="0035287A" w:rsidRPr="00A235BF">
        <w:rPr>
          <w:rFonts w:asciiTheme="minorHAnsi" w:hAnsiTheme="minorHAnsi" w:cstheme="minorHAnsi"/>
        </w:rPr>
        <w:t>Bibliografía</w:t>
      </w:r>
      <w:bookmarkEnd w:id="28"/>
    </w:p>
    <w:p w:rsidR="00290337" w:rsidRPr="00A235BF" w:rsidRDefault="00290337" w:rsidP="003D2532">
      <w:pPr>
        <w:autoSpaceDE w:val="0"/>
        <w:autoSpaceDN w:val="0"/>
        <w:adjustRightInd w:val="0"/>
        <w:spacing w:line="276" w:lineRule="auto"/>
        <w:jc w:val="left"/>
        <w:rPr>
          <w:rFonts w:asciiTheme="minorHAnsi" w:hAnsiTheme="minorHAnsi" w:cstheme="minorHAnsi"/>
          <w:i/>
          <w:iCs/>
          <w:sz w:val="22"/>
          <w:szCs w:val="22"/>
          <w:lang w:val="es-CO"/>
        </w:rPr>
      </w:pPr>
      <w:r w:rsidRPr="00A235BF">
        <w:rPr>
          <w:rFonts w:asciiTheme="minorHAnsi" w:hAnsiTheme="minorHAnsi" w:cstheme="minorHAnsi"/>
          <w:sz w:val="22"/>
          <w:szCs w:val="22"/>
          <w:lang w:val="es-CO"/>
        </w:rPr>
        <w:t xml:space="preserve">WHO. (2007). Quality assurance of pharmaceutical. </w:t>
      </w:r>
      <w:r w:rsidRPr="00A235BF">
        <w:rPr>
          <w:rFonts w:asciiTheme="minorHAnsi" w:hAnsiTheme="minorHAnsi" w:cstheme="minorHAnsi"/>
          <w:i/>
          <w:iCs/>
          <w:sz w:val="22"/>
          <w:szCs w:val="22"/>
          <w:lang w:val="es-CO"/>
        </w:rPr>
        <w:t>Good Manufacturing practice and</w:t>
      </w:r>
    </w:p>
    <w:p w:rsidR="001D4331" w:rsidRPr="00A235BF" w:rsidRDefault="00290337" w:rsidP="004B2CB9">
      <w:pPr>
        <w:widowControl w:val="0"/>
        <w:autoSpaceDE w:val="0"/>
        <w:autoSpaceDN w:val="0"/>
        <w:adjustRightInd w:val="0"/>
        <w:ind w:left="480" w:hanging="480"/>
        <w:rPr>
          <w:rFonts w:asciiTheme="minorHAnsi" w:hAnsiTheme="minorHAnsi" w:cstheme="minorHAnsi"/>
          <w:sz w:val="22"/>
          <w:szCs w:val="22"/>
          <w:lang w:val="es-CO"/>
        </w:rPr>
      </w:pPr>
      <w:r w:rsidRPr="00A235BF">
        <w:rPr>
          <w:rFonts w:asciiTheme="minorHAnsi" w:hAnsiTheme="minorHAnsi" w:cstheme="minorHAnsi"/>
          <w:i/>
          <w:iCs/>
          <w:sz w:val="22"/>
          <w:szCs w:val="22"/>
          <w:lang w:val="es-CO"/>
        </w:rPr>
        <w:t>inspection, 2</w:t>
      </w:r>
      <w:r w:rsidRPr="00A235BF">
        <w:rPr>
          <w:rFonts w:asciiTheme="minorHAnsi" w:hAnsiTheme="minorHAnsi" w:cstheme="minorHAnsi"/>
          <w:sz w:val="22"/>
          <w:szCs w:val="22"/>
          <w:lang w:val="es-CO"/>
        </w:rPr>
        <w:t>, Páginas 27-39. Ginebra, Suiza.</w:t>
      </w:r>
    </w:p>
    <w:p w:rsidR="001D4331" w:rsidRPr="00A235BF" w:rsidRDefault="001D4331" w:rsidP="004B2CB9">
      <w:pPr>
        <w:widowControl w:val="0"/>
        <w:autoSpaceDE w:val="0"/>
        <w:autoSpaceDN w:val="0"/>
        <w:adjustRightInd w:val="0"/>
        <w:ind w:left="480" w:hanging="480"/>
        <w:rPr>
          <w:rFonts w:asciiTheme="minorHAnsi" w:hAnsiTheme="minorHAnsi" w:cstheme="minorHAnsi"/>
          <w:sz w:val="22"/>
          <w:szCs w:val="22"/>
          <w:lang w:val="es-CO"/>
        </w:rPr>
      </w:pPr>
    </w:p>
    <w:p w:rsidR="004B2CB9" w:rsidRPr="00A235BF" w:rsidRDefault="004B2CB9" w:rsidP="004B2CB9">
      <w:pPr>
        <w:widowControl w:val="0"/>
        <w:autoSpaceDE w:val="0"/>
        <w:autoSpaceDN w:val="0"/>
        <w:adjustRightInd w:val="0"/>
        <w:ind w:left="480" w:hanging="480"/>
        <w:rPr>
          <w:rFonts w:asciiTheme="minorHAnsi" w:hAnsiTheme="minorHAnsi" w:cstheme="minorHAnsi"/>
          <w:noProof/>
          <w:sz w:val="22"/>
        </w:rPr>
      </w:pPr>
      <w:r w:rsidRPr="00A235BF">
        <w:rPr>
          <w:rFonts w:asciiTheme="minorHAnsi" w:hAnsiTheme="minorHAnsi" w:cstheme="minorHAnsi"/>
          <w:sz w:val="22"/>
          <w:szCs w:val="22"/>
          <w:lang w:val="es-CO"/>
        </w:rPr>
        <w:fldChar w:fldCharType="begin" w:fldLock="1"/>
      </w:r>
      <w:r w:rsidRPr="00A235BF">
        <w:rPr>
          <w:rFonts w:asciiTheme="minorHAnsi" w:hAnsiTheme="minorHAnsi" w:cstheme="minorHAnsi"/>
          <w:sz w:val="22"/>
          <w:szCs w:val="22"/>
          <w:lang w:val="es-CO"/>
        </w:rPr>
        <w:instrText xml:space="preserve">ADDIN Mendeley Bibliography CSL_BIBLIOGRAPHY </w:instrText>
      </w:r>
      <w:r w:rsidRPr="00A235BF">
        <w:rPr>
          <w:rFonts w:asciiTheme="minorHAnsi" w:hAnsiTheme="minorHAnsi" w:cstheme="minorHAnsi"/>
          <w:sz w:val="22"/>
          <w:szCs w:val="22"/>
          <w:lang w:val="es-CO"/>
        </w:rPr>
        <w:fldChar w:fldCharType="separate"/>
      </w:r>
      <w:r w:rsidRPr="00A235BF">
        <w:rPr>
          <w:rFonts w:asciiTheme="minorHAnsi" w:hAnsiTheme="minorHAnsi" w:cstheme="minorHAnsi"/>
          <w:noProof/>
          <w:sz w:val="22"/>
        </w:rPr>
        <w:t xml:space="preserve">OMS, O. mundial de la salud. (2011). Health technology assessment of medical devices. </w:t>
      </w:r>
      <w:r w:rsidRPr="00A235BF">
        <w:rPr>
          <w:rFonts w:asciiTheme="minorHAnsi" w:hAnsiTheme="minorHAnsi" w:cstheme="minorHAnsi"/>
          <w:i/>
          <w:iCs/>
          <w:noProof/>
          <w:sz w:val="22"/>
        </w:rPr>
        <w:t>WHO Medical Device Technical Series</w:t>
      </w:r>
      <w:r w:rsidRPr="00A235BF">
        <w:rPr>
          <w:rFonts w:asciiTheme="minorHAnsi" w:hAnsiTheme="minorHAnsi" w:cstheme="minorHAnsi"/>
          <w:noProof/>
          <w:sz w:val="22"/>
        </w:rPr>
        <w:t>.</w:t>
      </w:r>
    </w:p>
    <w:p w:rsidR="0035633C" w:rsidRPr="00A235BF" w:rsidRDefault="0035633C" w:rsidP="004B2CB9">
      <w:pPr>
        <w:widowControl w:val="0"/>
        <w:autoSpaceDE w:val="0"/>
        <w:autoSpaceDN w:val="0"/>
        <w:adjustRightInd w:val="0"/>
        <w:ind w:left="480" w:hanging="480"/>
        <w:rPr>
          <w:rFonts w:asciiTheme="minorHAnsi" w:hAnsiTheme="minorHAnsi" w:cstheme="minorHAnsi"/>
          <w:noProof/>
          <w:sz w:val="22"/>
        </w:rPr>
      </w:pPr>
    </w:p>
    <w:p w:rsidR="00290337" w:rsidRPr="00A235BF" w:rsidRDefault="004B2CB9" w:rsidP="00F56783">
      <w:pPr>
        <w:widowControl w:val="0"/>
        <w:autoSpaceDE w:val="0"/>
        <w:autoSpaceDN w:val="0"/>
        <w:adjustRightInd w:val="0"/>
        <w:spacing w:line="276" w:lineRule="auto"/>
        <w:ind w:left="480"/>
        <w:jc w:val="left"/>
        <w:rPr>
          <w:rFonts w:asciiTheme="minorHAnsi" w:hAnsiTheme="minorHAnsi" w:cstheme="minorHAnsi"/>
          <w:sz w:val="22"/>
          <w:szCs w:val="22"/>
          <w:lang w:val="es-CO"/>
        </w:rPr>
      </w:pPr>
      <w:r w:rsidRPr="00A235BF">
        <w:rPr>
          <w:rFonts w:asciiTheme="minorHAnsi" w:hAnsiTheme="minorHAnsi" w:cstheme="minorHAnsi"/>
          <w:sz w:val="22"/>
          <w:szCs w:val="22"/>
          <w:lang w:val="es-CO"/>
        </w:rPr>
        <w:fldChar w:fldCharType="end"/>
      </w:r>
    </w:p>
    <w:p w:rsidR="004745EF" w:rsidRPr="00A235BF" w:rsidRDefault="00EA79EA" w:rsidP="00F56783">
      <w:pPr>
        <w:widowControl w:val="0"/>
        <w:autoSpaceDE w:val="0"/>
        <w:autoSpaceDN w:val="0"/>
        <w:adjustRightInd w:val="0"/>
        <w:spacing w:line="276" w:lineRule="auto"/>
        <w:ind w:left="480"/>
        <w:jc w:val="left"/>
        <w:rPr>
          <w:rFonts w:asciiTheme="minorHAnsi" w:hAnsiTheme="minorHAnsi" w:cstheme="minorHAnsi"/>
          <w:sz w:val="22"/>
          <w:szCs w:val="22"/>
          <w:lang w:val="es-CO"/>
        </w:rPr>
      </w:pPr>
      <w:r w:rsidRPr="00A235BF">
        <w:rPr>
          <w:rFonts w:asciiTheme="minorHAnsi" w:hAnsiTheme="minorHAnsi" w:cstheme="minorHAnsi"/>
          <w:sz w:val="22"/>
          <w:szCs w:val="22"/>
          <w:lang w:val="es-CO"/>
        </w:rPr>
        <w:t xml:space="preserve"> </w:t>
      </w:r>
      <w:r w:rsidR="002139FD" w:rsidRPr="00A235BF">
        <w:rPr>
          <w:rFonts w:asciiTheme="minorHAnsi" w:hAnsiTheme="minorHAnsi" w:cstheme="minorHAnsi"/>
          <w:sz w:val="22"/>
          <w:szCs w:val="22"/>
          <w:lang w:val="es-CO"/>
        </w:rPr>
        <w:t xml:space="preserve"> </w:t>
      </w:r>
    </w:p>
    <w:p w:rsidR="00F56783" w:rsidRPr="00A235BF" w:rsidRDefault="00F56783" w:rsidP="004745EF">
      <w:pPr>
        <w:jc w:val="left"/>
        <w:rPr>
          <w:rFonts w:asciiTheme="minorHAnsi" w:hAnsiTheme="minorHAnsi" w:cstheme="minorHAnsi"/>
          <w:color w:val="1F497D" w:themeColor="text2"/>
        </w:rPr>
      </w:pPr>
      <w:r w:rsidRPr="00A235BF">
        <w:rPr>
          <w:rFonts w:asciiTheme="minorHAnsi" w:hAnsiTheme="minorHAnsi" w:cstheme="minorHAnsi"/>
          <w:color w:val="1F497D" w:themeColor="text2"/>
        </w:rPr>
        <w:t>Este manual de procedimiento fue realizado por:</w:t>
      </w:r>
      <w:r w:rsidRPr="00A235BF">
        <w:rPr>
          <w:rFonts w:asciiTheme="minorHAnsi" w:hAnsiTheme="minorHAnsi" w:cstheme="minorHAnsi"/>
          <w:b/>
          <w:bCs/>
          <w:color w:val="1F497D" w:themeColor="text2"/>
          <w:sz w:val="27"/>
          <w:szCs w:val="27"/>
          <w:shd w:val="clear" w:color="auto" w:fill="FFFFFF"/>
          <w:lang w:val="en-US"/>
        </w:rPr>
        <w:br/>
        <w:t>John Jairo Cárdenas Gomez</w:t>
      </w:r>
      <w:r w:rsidRPr="00A235BF">
        <w:rPr>
          <w:rFonts w:asciiTheme="minorHAnsi" w:hAnsiTheme="minorHAnsi" w:cstheme="minorHAnsi"/>
          <w:color w:val="1F497D" w:themeColor="text2"/>
          <w:sz w:val="19"/>
          <w:szCs w:val="19"/>
          <w:shd w:val="clear" w:color="auto" w:fill="FFFFFF"/>
          <w:lang w:val="en-US"/>
        </w:rPr>
        <w:t>.</w:t>
      </w:r>
    </w:p>
    <w:p w:rsidR="00F56783" w:rsidRPr="00A235BF" w:rsidRDefault="00F56783" w:rsidP="004745EF">
      <w:pPr>
        <w:pStyle w:val="NormalWeb"/>
        <w:shd w:val="clear" w:color="auto" w:fill="FFFFFF"/>
        <w:spacing w:before="0" w:after="0"/>
        <w:rPr>
          <w:rFonts w:asciiTheme="minorHAnsi" w:hAnsiTheme="minorHAnsi" w:cstheme="minorHAnsi"/>
          <w:color w:val="1F497D" w:themeColor="text2"/>
          <w:szCs w:val="24"/>
          <w:lang w:val="es-CO" w:eastAsia="es-CO"/>
        </w:rPr>
      </w:pPr>
      <w:r w:rsidRPr="00A235BF">
        <w:rPr>
          <w:rFonts w:asciiTheme="minorHAnsi" w:hAnsiTheme="minorHAnsi" w:cstheme="minorHAnsi"/>
          <w:color w:val="1F497D" w:themeColor="text2"/>
          <w:sz w:val="19"/>
          <w:szCs w:val="19"/>
          <w:lang w:val="en-US" w:eastAsia="es-CO"/>
        </w:rPr>
        <w:t>Biomedical equipment technologist maintenance </w:t>
      </w:r>
    </w:p>
    <w:p w:rsidR="00F56783" w:rsidRPr="00A235BF" w:rsidRDefault="00F56783" w:rsidP="004745EF">
      <w:pPr>
        <w:shd w:val="clear" w:color="auto" w:fill="FFFFFF"/>
        <w:jc w:val="left"/>
        <w:rPr>
          <w:rFonts w:asciiTheme="minorHAnsi" w:hAnsiTheme="minorHAnsi" w:cstheme="minorHAnsi"/>
          <w:color w:val="1F497D" w:themeColor="text2"/>
          <w:lang w:val="es-CO" w:eastAsia="es-CO"/>
        </w:rPr>
      </w:pPr>
      <w:r w:rsidRPr="00A235BF">
        <w:rPr>
          <w:rFonts w:asciiTheme="minorHAnsi" w:hAnsiTheme="minorHAnsi" w:cstheme="minorHAnsi"/>
          <w:color w:val="1F497D" w:themeColor="text2"/>
          <w:sz w:val="19"/>
          <w:szCs w:val="19"/>
          <w:lang w:val="es-CO" w:eastAsia="es-CO"/>
        </w:rPr>
        <w:t>Biomedical Engineer</w:t>
      </w:r>
    </w:p>
    <w:p w:rsidR="00F56783" w:rsidRPr="00A235BF" w:rsidRDefault="00F56783" w:rsidP="004745EF">
      <w:pPr>
        <w:shd w:val="clear" w:color="auto" w:fill="FFFFFF"/>
        <w:jc w:val="left"/>
        <w:rPr>
          <w:rFonts w:asciiTheme="minorHAnsi" w:hAnsiTheme="minorHAnsi" w:cstheme="minorHAnsi"/>
          <w:color w:val="1F497D" w:themeColor="text2"/>
          <w:lang w:val="es-CO" w:eastAsia="es-CO"/>
        </w:rPr>
      </w:pPr>
      <w:r w:rsidRPr="00A235BF">
        <w:rPr>
          <w:rFonts w:asciiTheme="minorHAnsi" w:hAnsiTheme="minorHAnsi" w:cstheme="minorHAnsi"/>
          <w:color w:val="1F497D" w:themeColor="text2"/>
          <w:lang w:val="es-CO" w:eastAsia="es-CO"/>
        </w:rPr>
        <w:t>Registro Invima RH-201304-300</w:t>
      </w:r>
    </w:p>
    <w:p w:rsidR="00F56783" w:rsidRPr="00A235BF" w:rsidRDefault="00F56783" w:rsidP="004745EF">
      <w:pPr>
        <w:shd w:val="clear" w:color="auto" w:fill="FFFFFF"/>
        <w:jc w:val="left"/>
        <w:rPr>
          <w:rFonts w:asciiTheme="minorHAnsi" w:hAnsiTheme="minorHAnsi" w:cstheme="minorHAnsi"/>
          <w:color w:val="1F497D" w:themeColor="text2"/>
          <w:lang w:val="es-CO" w:eastAsia="es-CO"/>
        </w:rPr>
      </w:pPr>
      <w:r w:rsidRPr="00A235BF">
        <w:rPr>
          <w:rFonts w:asciiTheme="minorHAnsi" w:hAnsiTheme="minorHAnsi" w:cstheme="minorHAnsi"/>
          <w:color w:val="1F497D" w:themeColor="text2"/>
          <w:lang w:val="es-CO" w:eastAsia="es-CO"/>
        </w:rPr>
        <w:t>Matricula Profesional 05244-327846 ANT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4309"/>
        <w:gridCol w:w="2592"/>
      </w:tblGrid>
      <w:tr w:rsidR="00F56783" w:rsidRPr="00A235BF" w:rsidTr="009A5B2D">
        <w:trPr>
          <w:trHeight w:val="253"/>
          <w:jc w:val="center"/>
        </w:trPr>
        <w:tc>
          <w:tcPr>
            <w:tcW w:w="2166" w:type="dxa"/>
            <w:shd w:val="clear" w:color="auto" w:fill="17365D"/>
            <w:vAlign w:val="center"/>
          </w:tcPr>
          <w:p w:rsidR="00F56783" w:rsidRPr="00A235BF" w:rsidRDefault="00F56783" w:rsidP="00D76514">
            <w:pPr>
              <w:spacing w:line="276" w:lineRule="auto"/>
              <w:jc w:val="center"/>
              <w:rPr>
                <w:rFonts w:asciiTheme="minorHAnsi" w:hAnsiTheme="minorHAnsi" w:cstheme="minorHAnsi"/>
                <w:b/>
                <w:bCs/>
                <w:sz w:val="20"/>
                <w:szCs w:val="20"/>
              </w:rPr>
            </w:pPr>
            <w:r w:rsidRPr="00A235BF">
              <w:rPr>
                <w:rFonts w:asciiTheme="minorHAnsi" w:hAnsiTheme="minorHAnsi" w:cstheme="minorHAnsi"/>
                <w:b/>
                <w:bCs/>
                <w:sz w:val="20"/>
                <w:szCs w:val="20"/>
              </w:rPr>
              <w:t xml:space="preserve">FECHA DE REVISIÓN </w:t>
            </w:r>
          </w:p>
        </w:tc>
        <w:tc>
          <w:tcPr>
            <w:tcW w:w="4309" w:type="dxa"/>
            <w:shd w:val="clear" w:color="auto" w:fill="17365D"/>
            <w:vAlign w:val="center"/>
          </w:tcPr>
          <w:p w:rsidR="00F56783" w:rsidRPr="00A235BF" w:rsidRDefault="00F56783" w:rsidP="00D76514">
            <w:pPr>
              <w:spacing w:line="276" w:lineRule="auto"/>
              <w:jc w:val="center"/>
              <w:rPr>
                <w:rFonts w:asciiTheme="minorHAnsi" w:hAnsiTheme="minorHAnsi" w:cstheme="minorHAnsi"/>
                <w:b/>
                <w:bCs/>
                <w:sz w:val="20"/>
                <w:szCs w:val="20"/>
              </w:rPr>
            </w:pPr>
            <w:r w:rsidRPr="00A235BF">
              <w:rPr>
                <w:rFonts w:asciiTheme="minorHAnsi" w:hAnsiTheme="minorHAnsi" w:cstheme="minorHAnsi"/>
                <w:b/>
                <w:bCs/>
                <w:sz w:val="20"/>
                <w:szCs w:val="20"/>
              </w:rPr>
              <w:t xml:space="preserve">OBSERVACIONES </w:t>
            </w:r>
          </w:p>
        </w:tc>
        <w:tc>
          <w:tcPr>
            <w:tcW w:w="2592" w:type="dxa"/>
            <w:shd w:val="clear" w:color="auto" w:fill="17365D"/>
            <w:vAlign w:val="center"/>
          </w:tcPr>
          <w:p w:rsidR="00F56783" w:rsidRPr="00A235BF" w:rsidRDefault="00F56783" w:rsidP="004745EF">
            <w:pPr>
              <w:spacing w:line="276" w:lineRule="auto"/>
              <w:rPr>
                <w:rFonts w:asciiTheme="minorHAnsi" w:hAnsiTheme="minorHAnsi" w:cstheme="minorHAnsi"/>
                <w:b/>
                <w:bCs/>
                <w:sz w:val="20"/>
                <w:szCs w:val="20"/>
              </w:rPr>
            </w:pPr>
            <w:r w:rsidRPr="00A235BF">
              <w:rPr>
                <w:rFonts w:asciiTheme="minorHAnsi" w:hAnsiTheme="minorHAnsi" w:cstheme="minorHAnsi"/>
                <w:b/>
                <w:bCs/>
                <w:sz w:val="20"/>
                <w:szCs w:val="20"/>
              </w:rPr>
              <w:t>RESPONSABLE</w:t>
            </w:r>
          </w:p>
        </w:tc>
      </w:tr>
      <w:tr w:rsidR="00F56783" w:rsidRPr="00A235BF" w:rsidTr="009A5B2D">
        <w:trPr>
          <w:trHeight w:val="70"/>
          <w:jc w:val="center"/>
        </w:trPr>
        <w:tc>
          <w:tcPr>
            <w:tcW w:w="2166" w:type="dxa"/>
            <w:vAlign w:val="center"/>
          </w:tcPr>
          <w:p w:rsidR="00F56783" w:rsidRPr="00A235BF" w:rsidRDefault="003E3C4A" w:rsidP="009A5B2D">
            <w:pPr>
              <w:spacing w:line="276" w:lineRule="auto"/>
              <w:jc w:val="center"/>
              <w:rPr>
                <w:rFonts w:asciiTheme="minorHAnsi" w:hAnsiTheme="minorHAnsi" w:cstheme="minorHAnsi"/>
                <w:bCs/>
                <w:sz w:val="20"/>
                <w:szCs w:val="20"/>
              </w:rPr>
            </w:pPr>
            <w:r>
              <w:rPr>
                <w:rFonts w:asciiTheme="minorHAnsi" w:hAnsiTheme="minorHAnsi" w:cstheme="minorHAnsi"/>
                <w:b/>
                <w:bCs/>
                <w:sz w:val="20"/>
                <w:szCs w:val="20"/>
              </w:rPr>
              <w:t xml:space="preserve"> Julio </w:t>
            </w:r>
            <w:r w:rsidR="00F56783" w:rsidRPr="00A235BF">
              <w:rPr>
                <w:rFonts w:asciiTheme="minorHAnsi" w:hAnsiTheme="minorHAnsi" w:cstheme="minorHAnsi"/>
                <w:b/>
                <w:bCs/>
                <w:sz w:val="20"/>
                <w:szCs w:val="20"/>
              </w:rPr>
              <w:t>2017</w:t>
            </w:r>
          </w:p>
        </w:tc>
        <w:tc>
          <w:tcPr>
            <w:tcW w:w="4309" w:type="dxa"/>
          </w:tcPr>
          <w:p w:rsidR="00F56783" w:rsidRPr="00A235BF" w:rsidRDefault="00F56783" w:rsidP="009A5B2D">
            <w:pPr>
              <w:spacing w:line="276" w:lineRule="auto"/>
              <w:jc w:val="center"/>
              <w:rPr>
                <w:rFonts w:asciiTheme="minorHAnsi" w:hAnsiTheme="minorHAnsi" w:cstheme="minorHAnsi"/>
                <w:bCs/>
                <w:sz w:val="20"/>
                <w:szCs w:val="20"/>
              </w:rPr>
            </w:pPr>
            <w:r w:rsidRPr="00A235BF">
              <w:rPr>
                <w:rFonts w:asciiTheme="minorHAnsi" w:hAnsiTheme="minorHAnsi" w:cstheme="minorHAnsi"/>
                <w:b/>
                <w:bCs/>
                <w:sz w:val="20"/>
                <w:szCs w:val="20"/>
              </w:rPr>
              <w:t>Próxima revisión enero 2020</w:t>
            </w:r>
          </w:p>
          <w:p w:rsidR="00F56783" w:rsidRPr="00A235BF" w:rsidRDefault="00F56783" w:rsidP="009A5B2D">
            <w:pPr>
              <w:spacing w:line="276" w:lineRule="auto"/>
              <w:jc w:val="center"/>
              <w:rPr>
                <w:rFonts w:asciiTheme="minorHAnsi" w:hAnsiTheme="minorHAnsi" w:cstheme="minorHAnsi"/>
                <w:bCs/>
                <w:sz w:val="20"/>
                <w:szCs w:val="20"/>
              </w:rPr>
            </w:pPr>
          </w:p>
        </w:tc>
        <w:tc>
          <w:tcPr>
            <w:tcW w:w="2592" w:type="dxa"/>
            <w:vAlign w:val="center"/>
          </w:tcPr>
          <w:p w:rsidR="00F56783" w:rsidRPr="00A235BF" w:rsidRDefault="00F56783" w:rsidP="009A5B2D">
            <w:pPr>
              <w:spacing w:line="276" w:lineRule="auto"/>
              <w:rPr>
                <w:rFonts w:asciiTheme="minorHAnsi" w:hAnsiTheme="minorHAnsi" w:cstheme="minorHAnsi"/>
                <w:b/>
                <w:bCs/>
                <w:sz w:val="20"/>
                <w:szCs w:val="20"/>
              </w:rPr>
            </w:pPr>
            <w:r w:rsidRPr="00A235BF">
              <w:rPr>
                <w:rFonts w:asciiTheme="minorHAnsi" w:hAnsiTheme="minorHAnsi" w:cstheme="minorHAnsi"/>
                <w:b/>
                <w:bCs/>
                <w:sz w:val="20"/>
                <w:szCs w:val="20"/>
              </w:rPr>
              <w:t xml:space="preserve">John Jairo Cardenas </w:t>
            </w:r>
            <w:r w:rsidR="00857BA8">
              <w:rPr>
                <w:rFonts w:asciiTheme="minorHAnsi" w:hAnsiTheme="minorHAnsi" w:cstheme="minorHAnsi"/>
                <w:b/>
                <w:bCs/>
                <w:sz w:val="20"/>
                <w:szCs w:val="20"/>
              </w:rPr>
              <w:t>Gómez</w:t>
            </w:r>
          </w:p>
        </w:tc>
      </w:tr>
    </w:tbl>
    <w:p w:rsidR="0063537E" w:rsidRDefault="0063537E" w:rsidP="009A5B2D">
      <w:pPr>
        <w:pStyle w:val="Ttulo1"/>
        <w:spacing w:line="276" w:lineRule="auto"/>
        <w:ind w:left="0"/>
        <w:jc w:val="left"/>
        <w:rPr>
          <w:rFonts w:asciiTheme="minorHAnsi" w:hAnsiTheme="minorHAnsi" w:cstheme="minorHAnsi"/>
        </w:rPr>
      </w:pPr>
    </w:p>
    <w:p w:rsidR="0035287A" w:rsidRPr="00A235BF" w:rsidRDefault="00CC6518" w:rsidP="009A5B2D">
      <w:pPr>
        <w:pStyle w:val="Ttulo1"/>
        <w:spacing w:line="276" w:lineRule="auto"/>
        <w:ind w:left="0"/>
        <w:jc w:val="left"/>
        <w:rPr>
          <w:rFonts w:asciiTheme="minorHAnsi" w:hAnsiTheme="minorHAnsi" w:cstheme="minorHAnsi"/>
        </w:rPr>
      </w:pPr>
      <w:bookmarkStart w:id="29" w:name="_Toc487187595"/>
      <w:r w:rsidRPr="00A235BF">
        <w:rPr>
          <w:rFonts w:asciiTheme="minorHAnsi" w:hAnsiTheme="minorHAnsi" w:cstheme="minorHAnsi"/>
        </w:rPr>
        <w:t>8.</w:t>
      </w:r>
      <w:r w:rsidR="0035287A" w:rsidRPr="00A235BF">
        <w:rPr>
          <w:rFonts w:asciiTheme="minorHAnsi" w:hAnsiTheme="minorHAnsi" w:cstheme="minorHAnsi"/>
        </w:rPr>
        <w:t>Anexos</w:t>
      </w:r>
      <w:bookmarkEnd w:id="29"/>
    </w:p>
    <w:p w:rsidR="0063537E" w:rsidRPr="00A235BF" w:rsidRDefault="00F34199" w:rsidP="0063537E">
      <w:pPr>
        <w:spacing w:line="276" w:lineRule="auto"/>
        <w:jc w:val="left"/>
        <w:rPr>
          <w:rFonts w:asciiTheme="minorHAnsi" w:hAnsiTheme="minorHAnsi" w:cstheme="minorHAnsi"/>
          <w:b/>
        </w:rPr>
      </w:pPr>
      <w:r w:rsidRPr="00A235BF">
        <w:rPr>
          <w:rFonts w:asciiTheme="minorHAnsi" w:hAnsiTheme="minorHAnsi" w:cstheme="minorHAnsi"/>
        </w:rPr>
        <w:t xml:space="preserve">Anexo 1. </w:t>
      </w:r>
      <w:r w:rsidR="0063537E" w:rsidRPr="00A235BF">
        <w:rPr>
          <w:rFonts w:asciiTheme="minorHAnsi" w:hAnsiTheme="minorHAnsi" w:cstheme="minorHAnsi"/>
          <w:sz w:val="22"/>
          <w:szCs w:val="22"/>
          <w:lang w:val="es-CO"/>
        </w:rPr>
        <w:t xml:space="preserve"> </w:t>
      </w:r>
      <w:r w:rsidR="0063537E">
        <w:rPr>
          <w:rFonts w:asciiTheme="minorHAnsi" w:hAnsiTheme="minorHAnsi" w:cstheme="minorHAnsi"/>
          <w:b/>
        </w:rPr>
        <w:t>C</w:t>
      </w:r>
      <w:r w:rsidR="0063537E" w:rsidRPr="00A235BF">
        <w:rPr>
          <w:rFonts w:asciiTheme="minorHAnsi" w:hAnsiTheme="minorHAnsi" w:cstheme="minorHAnsi"/>
          <w:b/>
        </w:rPr>
        <w:t xml:space="preserve">riterios de aceptación </w:t>
      </w:r>
    </w:p>
    <w:p w:rsidR="00F34199" w:rsidRPr="00A235BF" w:rsidRDefault="00F34199" w:rsidP="003D2532">
      <w:pPr>
        <w:spacing w:line="276" w:lineRule="auto"/>
        <w:rPr>
          <w:rFonts w:asciiTheme="minorHAnsi" w:hAnsiTheme="minorHAnsi" w:cstheme="minorHAnsi"/>
        </w:rPr>
      </w:pPr>
    </w:p>
    <w:p w:rsidR="002A0CA0" w:rsidRPr="00A235BF" w:rsidRDefault="002A0CA0" w:rsidP="003D2532">
      <w:pPr>
        <w:spacing w:line="276" w:lineRule="auto"/>
        <w:rPr>
          <w:rFonts w:asciiTheme="minorHAnsi" w:hAnsiTheme="minorHAnsi" w:cstheme="minorHAnsi"/>
        </w:rPr>
      </w:pPr>
    </w:p>
    <w:p w:rsidR="00FE4715" w:rsidRPr="00A235BF" w:rsidRDefault="00FE4715" w:rsidP="003D2532">
      <w:pPr>
        <w:spacing w:line="276" w:lineRule="auto"/>
        <w:rPr>
          <w:rFonts w:asciiTheme="minorHAnsi" w:hAnsiTheme="minorHAnsi" w:cstheme="minorHAnsi"/>
        </w:rPr>
      </w:pPr>
    </w:p>
    <w:bookmarkEnd w:id="2"/>
    <w:p w:rsidR="00245D0E" w:rsidRPr="00A235BF" w:rsidRDefault="00245D0E" w:rsidP="003D2532">
      <w:pPr>
        <w:pStyle w:val="Prrafodelista"/>
        <w:spacing w:line="276" w:lineRule="auto"/>
        <w:ind w:left="0"/>
        <w:rPr>
          <w:rFonts w:asciiTheme="minorHAnsi" w:hAnsiTheme="minorHAnsi" w:cstheme="minorHAnsi"/>
          <w:bCs/>
        </w:rPr>
      </w:pPr>
    </w:p>
    <w:sectPr w:rsidR="00245D0E" w:rsidRPr="00A235BF" w:rsidSect="006135B5">
      <w:type w:val="continuous"/>
      <w:pgSz w:w="12242" w:h="15842" w:code="119"/>
      <w:pgMar w:top="1418" w:right="1701" w:bottom="1418" w:left="1701" w:header="709" w:footer="2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AD2" w:rsidRDefault="00722AD2">
      <w:r>
        <w:separator/>
      </w:r>
    </w:p>
  </w:endnote>
  <w:endnote w:type="continuationSeparator" w:id="0">
    <w:p w:rsidR="00722AD2" w:rsidRDefault="0072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963" w:rsidRDefault="00F96963" w:rsidP="00923041">
    <w:pPr>
      <w:jc w:val="center"/>
      <w:rPr>
        <w:rFonts w:cs="Arial"/>
        <w:b/>
        <w:szCs w:val="28"/>
      </w:rPr>
    </w:pPr>
  </w:p>
  <w:p w:rsidR="00F96963" w:rsidRDefault="00F96963" w:rsidP="00923041">
    <w:pPr>
      <w:jc w:val="center"/>
      <w:rPr>
        <w:rFonts w:cs="Arial"/>
        <w:b/>
        <w:szCs w:val="28"/>
      </w:rPr>
    </w:pPr>
  </w:p>
  <w:p w:rsidR="00F96963" w:rsidRDefault="00F96963" w:rsidP="00923041">
    <w:pPr>
      <w:pStyle w:val="Piedepgina"/>
      <w:jc w:val="left"/>
      <w:rPr>
        <w:rFonts w:ascii="Verdana" w:hAnsi="Verdana"/>
        <w:sz w:val="18"/>
        <w:szCs w:val="18"/>
      </w:rPr>
    </w:pPr>
    <w:hyperlink r:id="rId1" w:history="1">
      <w:r w:rsidRPr="00152EEE">
        <w:rPr>
          <w:rStyle w:val="Hipervnculo"/>
          <w:rFonts w:ascii="Verdana" w:hAnsi="Verdana"/>
          <w:sz w:val="18"/>
          <w:szCs w:val="18"/>
        </w:rPr>
        <w:t>www.ingenieriametrologica.com</w:t>
      </w:r>
    </w:hyperlink>
  </w:p>
  <w:p w:rsidR="00F96963" w:rsidRDefault="00F96963" w:rsidP="00923041">
    <w:pPr>
      <w:pStyle w:val="Piedepgina"/>
      <w:jc w:val="left"/>
      <w:rPr>
        <w:rFonts w:ascii="Verdana" w:hAnsi="Verdana"/>
        <w:sz w:val="18"/>
        <w:szCs w:val="18"/>
      </w:rPr>
    </w:pPr>
    <w:r>
      <w:rPr>
        <w:rFonts w:ascii="Verdana" w:hAnsi="Verdana"/>
        <w:sz w:val="18"/>
        <w:szCs w:val="18"/>
      </w:rPr>
      <w:t xml:space="preserve">Tel (+57) 322 16 11 Cel 312 </w:t>
    </w:r>
    <w:r w:rsidRPr="005D22D8">
      <w:rPr>
        <w:rFonts w:ascii="Verdana" w:hAnsi="Verdana"/>
        <w:sz w:val="18"/>
        <w:szCs w:val="18"/>
      </w:rPr>
      <w:t>257 12 36</w:t>
    </w:r>
    <w:r>
      <w:rPr>
        <w:rFonts w:ascii="Verdana" w:hAnsi="Verdana"/>
        <w:sz w:val="18"/>
        <w:szCs w:val="18"/>
      </w:rPr>
      <w:t xml:space="preserve"> </w:t>
    </w:r>
    <w:r w:rsidRPr="005D22D8">
      <w:rPr>
        <w:rFonts w:ascii="Verdana" w:hAnsi="Verdana"/>
        <w:sz w:val="18"/>
        <w:szCs w:val="18"/>
      </w:rPr>
      <w:t xml:space="preserve">Medellín-Colombia  </w:t>
    </w:r>
  </w:p>
  <w:p w:rsidR="00F96963" w:rsidRDefault="00F96963" w:rsidP="00923041">
    <w:pPr>
      <w:pStyle w:val="Piedepgina"/>
      <w:jc w:val="right"/>
      <w:rPr>
        <w:rFonts w:ascii="Verdana" w:hAnsi="Verdana"/>
        <w:sz w:val="18"/>
        <w:szCs w:val="18"/>
      </w:rPr>
    </w:pPr>
    <w:r>
      <w:rPr>
        <w:rFonts w:ascii="Verdana" w:hAnsi="Verdana"/>
        <w:sz w:val="18"/>
        <w:szCs w:val="18"/>
      </w:rPr>
      <w:t>_____________________________________________________________________________</w:t>
    </w:r>
  </w:p>
  <w:p w:rsidR="00F96963" w:rsidRDefault="00F96963" w:rsidP="00923041">
    <w:pPr>
      <w:pStyle w:val="Piedepgina"/>
      <w:jc w:val="right"/>
    </w:pPr>
    <w:r>
      <w:rPr>
        <w:b/>
        <w:sz w:val="18"/>
        <w:szCs w:val="18"/>
      </w:rPr>
      <w:tab/>
    </w:r>
    <w:r>
      <w:rPr>
        <w:b/>
        <w:sz w:val="18"/>
        <w:szCs w:val="18"/>
      </w:rPr>
      <w:tab/>
    </w:r>
  </w:p>
  <w:p w:rsidR="00F96963" w:rsidRDefault="00F969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AD2" w:rsidRDefault="00722AD2">
      <w:bookmarkStart w:id="0" w:name="_Hlk484256068"/>
      <w:bookmarkEnd w:id="0"/>
      <w:r>
        <w:separator/>
      </w:r>
    </w:p>
  </w:footnote>
  <w:footnote w:type="continuationSeparator" w:id="0">
    <w:p w:rsidR="00722AD2" w:rsidRDefault="0072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963" w:rsidRDefault="00F96963" w:rsidP="00A47F77">
    <w:pPr>
      <w:pStyle w:val="Encabezado"/>
      <w:pBdr>
        <w:bottom w:val="single" w:sz="12" w:space="1" w:color="auto"/>
      </w:pBdr>
      <w:jc w:val="center"/>
      <w:rPr>
        <w:rFonts w:cs="Arial"/>
        <w:b/>
        <w:bCs/>
        <w:sz w:val="16"/>
      </w:rPr>
    </w:pPr>
    <w:r w:rsidRPr="00A47F77">
      <w:rPr>
        <w:rFonts w:cs="Arial"/>
        <w:b/>
        <w:bCs/>
        <w:i/>
        <w:noProof/>
        <w:sz w:val="16"/>
      </w:rPr>
      <w:drawing>
        <wp:inline distT="0" distB="0" distL="0" distR="0">
          <wp:extent cx="1752600" cy="55928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EGENIERÍA.png"/>
                  <pic:cNvPicPr/>
                </pic:nvPicPr>
                <pic:blipFill>
                  <a:blip r:embed="rId1">
                    <a:extLst>
                      <a:ext uri="{28A0092B-C50C-407E-A947-70E740481C1C}">
                        <a14:useLocalDpi xmlns:a14="http://schemas.microsoft.com/office/drawing/2010/main" val="0"/>
                      </a:ext>
                    </a:extLst>
                  </a:blip>
                  <a:stretch>
                    <a:fillRect/>
                  </a:stretch>
                </pic:blipFill>
                <pic:spPr>
                  <a:xfrm>
                    <a:off x="0" y="0"/>
                    <a:ext cx="1765660" cy="563454"/>
                  </a:xfrm>
                  <a:prstGeom prst="rect">
                    <a:avLst/>
                  </a:prstGeom>
                </pic:spPr>
              </pic:pic>
            </a:graphicData>
          </a:graphic>
        </wp:inline>
      </w:drawing>
    </w:r>
    <w:r w:rsidRPr="00A47F77">
      <w:rPr>
        <w:rFonts w:cs="Arial"/>
        <w:b/>
        <w:bCs/>
        <w:i/>
        <w:sz w:val="16"/>
      </w:rPr>
      <w:t xml:space="preserve">                                                                                       </w:t>
    </w:r>
    <w:r>
      <w:rPr>
        <w:rFonts w:cs="Arial"/>
        <w:b/>
        <w:bCs/>
        <w:sz w:val="28"/>
        <w:szCs w:val="28"/>
      </w:rPr>
      <w:t>INSTRUMENTAL 2-2017</w:t>
    </w:r>
  </w:p>
  <w:p w:rsidR="00F96963" w:rsidRDefault="00F96963" w:rsidP="00A47F77">
    <w:pPr>
      <w:pStyle w:val="Encabezado"/>
      <w:pBdr>
        <w:bottom w:val="single" w:sz="12" w:space="1" w:color="auto"/>
      </w:pBdr>
      <w:jc w:val="right"/>
      <w:rPr>
        <w:rFonts w:ascii="Arial" w:hAnsi="Arial" w:cs="Arial"/>
        <w:b/>
        <w:bCs/>
        <w:sz w:val="16"/>
      </w:rPr>
    </w:pPr>
    <w:r>
      <w:rPr>
        <w:rFonts w:cs="Arial"/>
        <w:b/>
        <w:bCs/>
        <w:sz w:val="16"/>
      </w:rPr>
      <w:t>Mantenimiento</w:t>
    </w:r>
    <w:r w:rsidR="0030669E">
      <w:rPr>
        <w:rFonts w:cs="Arial"/>
        <w:b/>
        <w:bCs/>
        <w:sz w:val="16"/>
      </w:rPr>
      <w:t xml:space="preserve"> preventivo</w:t>
    </w:r>
  </w:p>
  <w:p w:rsidR="00F96963" w:rsidRPr="00F64A70" w:rsidRDefault="00F96963" w:rsidP="00A47F77">
    <w:pPr>
      <w:pStyle w:val="Encabezado"/>
      <w:pBdr>
        <w:bottom w:val="single" w:sz="12" w:space="1" w:color="auto"/>
      </w:pBdr>
      <w:rPr>
        <w:rFonts w:ascii="Arial" w:hAnsi="Arial" w:cs="Arial"/>
        <w:b/>
        <w:bCs/>
        <w:sz w:val="16"/>
      </w:rPr>
    </w:pPr>
    <w:r>
      <w:rPr>
        <w:rFonts w:cs="Arial"/>
        <w:b/>
        <w:bCs/>
        <w:color w:val="002060"/>
        <w:sz w:val="16"/>
      </w:rPr>
      <w:t xml:space="preserve"> </w:t>
    </w:r>
    <w:r w:rsidRPr="003C2156">
      <w:rPr>
        <w:rFonts w:cs="Arial"/>
        <w:b/>
        <w:bCs/>
        <w:color w:val="595959" w:themeColor="text1" w:themeTint="A6"/>
        <w:sz w:val="16"/>
      </w:rPr>
      <w:t>Seguridad confianza y conocimiento</w:t>
    </w:r>
    <w:r w:rsidRPr="003C2156">
      <w:rPr>
        <w:rFonts w:cs="Arial"/>
        <w:b/>
        <w:bCs/>
        <w:color w:val="595959" w:themeColor="text1" w:themeTint="A6"/>
        <w:sz w:val="16"/>
      </w:rPr>
      <w:tab/>
    </w:r>
  </w:p>
  <w:p w:rsidR="00F96963" w:rsidRDefault="00F969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963" w:rsidRDefault="00F96963" w:rsidP="00C70AC3">
    <w:pPr>
      <w:pStyle w:val="Encabezado"/>
      <w:pBdr>
        <w:bottom w:val="single" w:sz="12" w:space="1" w:color="auto"/>
      </w:pBdr>
      <w:jc w:val="center"/>
      <w:rPr>
        <w:rFonts w:cs="Arial"/>
        <w:b/>
        <w:bCs/>
        <w:sz w:val="16"/>
      </w:rPr>
    </w:pPr>
    <w:r>
      <w:rPr>
        <w:rFonts w:cs="Arial"/>
        <w:b/>
        <w:bCs/>
        <w:sz w:val="28"/>
        <w:szCs w:val="28"/>
      </w:rPr>
      <w:tab/>
    </w:r>
    <w:r>
      <w:rPr>
        <w:rFonts w:cs="Arial"/>
        <w:b/>
        <w:bCs/>
        <w:sz w:val="28"/>
        <w:szCs w:val="28"/>
      </w:rPr>
      <w:tab/>
      <w:t>INSTRUMENTAL 2-2017</w:t>
    </w:r>
  </w:p>
  <w:p w:rsidR="00F96963" w:rsidRPr="00F64A70" w:rsidRDefault="00F96963" w:rsidP="00421447">
    <w:pPr>
      <w:pStyle w:val="Encabezado"/>
      <w:pBdr>
        <w:bottom w:val="single" w:sz="12" w:space="1" w:color="auto"/>
      </w:pBdr>
      <w:jc w:val="right"/>
      <w:rPr>
        <w:rFonts w:ascii="Arial" w:hAnsi="Arial" w:cs="Arial"/>
        <w:b/>
        <w:bCs/>
        <w:sz w:val="16"/>
      </w:rPr>
    </w:pPr>
    <w:r>
      <w:rPr>
        <w:rFonts w:cs="Arial"/>
        <w:b/>
        <w:bCs/>
        <w:sz w:val="16"/>
      </w:rPr>
      <w:t>M</w:t>
    </w:r>
    <w:r w:rsidR="00857BA8">
      <w:rPr>
        <w:rFonts w:cs="Arial"/>
        <w:b/>
        <w:bCs/>
        <w:sz w:val="16"/>
      </w:rPr>
      <w:t>an</w:t>
    </w:r>
    <w:r>
      <w:rPr>
        <w:rFonts w:cs="Arial"/>
        <w:b/>
        <w:bCs/>
        <w:sz w:val="16"/>
      </w:rPr>
      <w:t>t</w:t>
    </w:r>
    <w:r w:rsidR="00857BA8">
      <w:rPr>
        <w:rFonts w:cs="Arial"/>
        <w:b/>
        <w:bCs/>
        <w:sz w:val="16"/>
      </w:rPr>
      <w:t>enimiento preventivo</w:t>
    </w:r>
  </w:p>
  <w:p w:rsidR="00F96963" w:rsidRDefault="00F96963" w:rsidP="00421447">
    <w:pPr>
      <w:pStyle w:val="Encabezado"/>
    </w:pPr>
  </w:p>
  <w:p w:rsidR="00F96963" w:rsidRPr="00421447" w:rsidRDefault="00F96963" w:rsidP="004214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D88603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044358"/>
    <w:multiLevelType w:val="hybridMultilevel"/>
    <w:tmpl w:val="5A1E8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C15F7"/>
    <w:multiLevelType w:val="hybridMultilevel"/>
    <w:tmpl w:val="C33C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5B009E"/>
    <w:multiLevelType w:val="multilevel"/>
    <w:tmpl w:val="AFD631E4"/>
    <w:lvl w:ilvl="0">
      <w:start w:val="3"/>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877550"/>
    <w:multiLevelType w:val="multilevel"/>
    <w:tmpl w:val="BABE79C2"/>
    <w:lvl w:ilvl="0">
      <w:start w:val="3"/>
      <w:numFmt w:val="decimal"/>
      <w:lvlText w:val="%1"/>
      <w:lvlJc w:val="left"/>
      <w:pPr>
        <w:ind w:left="396" w:hanging="396"/>
      </w:pPr>
      <w:rPr>
        <w:rFonts w:hint="default"/>
      </w:rPr>
    </w:lvl>
    <w:lvl w:ilvl="1">
      <w:start w:val="7"/>
      <w:numFmt w:val="decimal"/>
      <w:lvlText w:val="%1.%2"/>
      <w:lvlJc w:val="left"/>
      <w:pPr>
        <w:ind w:left="1116" w:hanging="720"/>
      </w:pPr>
      <w:rPr>
        <w:rFonts w:hint="default"/>
      </w:rPr>
    </w:lvl>
    <w:lvl w:ilvl="2">
      <w:start w:val="1"/>
      <w:numFmt w:val="decimal"/>
      <w:lvlText w:val="%1.%2.%3"/>
      <w:lvlJc w:val="left"/>
      <w:pPr>
        <w:ind w:left="1872" w:hanging="108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780" w:hanging="1800"/>
      </w:pPr>
      <w:rPr>
        <w:rFonts w:hint="default"/>
      </w:rPr>
    </w:lvl>
    <w:lvl w:ilvl="6">
      <w:start w:val="1"/>
      <w:numFmt w:val="decimal"/>
      <w:lvlText w:val="%1.%2.%3.%4.%5.%6.%7"/>
      <w:lvlJc w:val="left"/>
      <w:pPr>
        <w:ind w:left="4536" w:hanging="2160"/>
      </w:pPr>
      <w:rPr>
        <w:rFonts w:hint="default"/>
      </w:rPr>
    </w:lvl>
    <w:lvl w:ilvl="7">
      <w:start w:val="1"/>
      <w:numFmt w:val="decimal"/>
      <w:lvlText w:val="%1.%2.%3.%4.%5.%6.%7.%8"/>
      <w:lvlJc w:val="left"/>
      <w:pPr>
        <w:ind w:left="5292" w:hanging="2520"/>
      </w:pPr>
      <w:rPr>
        <w:rFonts w:hint="default"/>
      </w:rPr>
    </w:lvl>
    <w:lvl w:ilvl="8">
      <w:start w:val="1"/>
      <w:numFmt w:val="decimal"/>
      <w:lvlText w:val="%1.%2.%3.%4.%5.%6.%7.%8.%9"/>
      <w:lvlJc w:val="left"/>
      <w:pPr>
        <w:ind w:left="5688" w:hanging="2520"/>
      </w:pPr>
      <w:rPr>
        <w:rFonts w:hint="default"/>
      </w:rPr>
    </w:lvl>
  </w:abstractNum>
  <w:abstractNum w:abstractNumId="5" w15:restartNumberingAfterBreak="0">
    <w:nsid w:val="3FF01F56"/>
    <w:multiLevelType w:val="multilevel"/>
    <w:tmpl w:val="C50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046C4"/>
    <w:multiLevelType w:val="multilevel"/>
    <w:tmpl w:val="232EE3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7EA6F5F"/>
    <w:multiLevelType w:val="hybridMultilevel"/>
    <w:tmpl w:val="D6061E34"/>
    <w:lvl w:ilvl="0" w:tplc="1722E6B2">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65681AD3"/>
    <w:multiLevelType w:val="multilevel"/>
    <w:tmpl w:val="8506ABCC"/>
    <w:lvl w:ilvl="0">
      <w:start w:val="3"/>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11B6C61"/>
    <w:multiLevelType w:val="multilevel"/>
    <w:tmpl w:val="3FD89A0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B0746B"/>
    <w:multiLevelType w:val="multilevel"/>
    <w:tmpl w:val="D9C4D1EA"/>
    <w:lvl w:ilvl="0">
      <w:start w:val="3"/>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6130134"/>
    <w:multiLevelType w:val="hybridMultilevel"/>
    <w:tmpl w:val="5BA8D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82622FE"/>
    <w:multiLevelType w:val="multilevel"/>
    <w:tmpl w:val="DB6093C6"/>
    <w:lvl w:ilvl="0">
      <w:start w:val="1"/>
      <w:numFmt w:val="decimal"/>
      <w:lvlText w:val="%1."/>
      <w:lvlJc w:val="left"/>
      <w:pPr>
        <w:ind w:left="720" w:hanging="360"/>
      </w:pPr>
      <w:rPr>
        <w:rFonts w:hint="default"/>
      </w:rPr>
    </w:lvl>
    <w:lvl w:ilvl="1">
      <w:start w:val="4"/>
      <w:numFmt w:val="decimal"/>
      <w:isLgl/>
      <w:lvlText w:val="%1.%2"/>
      <w:lvlJc w:val="left"/>
      <w:pPr>
        <w:ind w:left="1092" w:hanging="732"/>
      </w:pPr>
      <w:rPr>
        <w:rFonts w:hint="default"/>
      </w:rPr>
    </w:lvl>
    <w:lvl w:ilvl="2">
      <w:start w:val="2"/>
      <w:numFmt w:val="decimal"/>
      <w:isLgl/>
      <w:lvlText w:val="%1.%2.%3"/>
      <w:lvlJc w:val="left"/>
      <w:pPr>
        <w:ind w:left="1092" w:hanging="732"/>
      </w:pPr>
      <w:rPr>
        <w:rFonts w:hint="default"/>
      </w:rPr>
    </w:lvl>
    <w:lvl w:ilvl="3">
      <w:start w:val="1"/>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A56E50"/>
    <w:multiLevelType w:val="hybridMultilevel"/>
    <w:tmpl w:val="77B62400"/>
    <w:lvl w:ilvl="0" w:tplc="1722E6B2">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CA7441"/>
    <w:multiLevelType w:val="hybridMultilevel"/>
    <w:tmpl w:val="6ADCEF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3"/>
  </w:num>
  <w:num w:numId="4">
    <w:abstractNumId w:val="9"/>
  </w:num>
  <w:num w:numId="5">
    <w:abstractNumId w:val="4"/>
  </w:num>
  <w:num w:numId="6">
    <w:abstractNumId w:val="10"/>
  </w:num>
  <w:num w:numId="7">
    <w:abstractNumId w:val="7"/>
  </w:num>
  <w:num w:numId="8">
    <w:abstractNumId w:val="11"/>
  </w:num>
  <w:num w:numId="9">
    <w:abstractNumId w:val="2"/>
  </w:num>
  <w:num w:numId="10">
    <w:abstractNumId w:val="5"/>
  </w:num>
  <w:num w:numId="11">
    <w:abstractNumId w:val="1"/>
  </w:num>
  <w:num w:numId="12">
    <w:abstractNumId w:val="6"/>
  </w:num>
  <w:num w:numId="13">
    <w:abstractNumId w:val="8"/>
  </w:num>
  <w:num w:numId="14">
    <w:abstractNumId w:val="3"/>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4830"/>
    <w:rsid w:val="00002EBC"/>
    <w:rsid w:val="0000322A"/>
    <w:rsid w:val="00005AD6"/>
    <w:rsid w:val="00013896"/>
    <w:rsid w:val="0001518D"/>
    <w:rsid w:val="00024191"/>
    <w:rsid w:val="000251B6"/>
    <w:rsid w:val="00031799"/>
    <w:rsid w:val="000322E8"/>
    <w:rsid w:val="0003444A"/>
    <w:rsid w:val="000377DF"/>
    <w:rsid w:val="000407ED"/>
    <w:rsid w:val="00041EAF"/>
    <w:rsid w:val="0004428E"/>
    <w:rsid w:val="000520A6"/>
    <w:rsid w:val="0005285F"/>
    <w:rsid w:val="000563B8"/>
    <w:rsid w:val="000602BC"/>
    <w:rsid w:val="000637DF"/>
    <w:rsid w:val="000663C9"/>
    <w:rsid w:val="00071F9A"/>
    <w:rsid w:val="0008032D"/>
    <w:rsid w:val="0008560F"/>
    <w:rsid w:val="00085626"/>
    <w:rsid w:val="00086996"/>
    <w:rsid w:val="00090D0F"/>
    <w:rsid w:val="00090F0E"/>
    <w:rsid w:val="000911B5"/>
    <w:rsid w:val="00095DDA"/>
    <w:rsid w:val="00097822"/>
    <w:rsid w:val="000A144C"/>
    <w:rsid w:val="000B1B75"/>
    <w:rsid w:val="000C11F1"/>
    <w:rsid w:val="000C294B"/>
    <w:rsid w:val="000C335B"/>
    <w:rsid w:val="000C3484"/>
    <w:rsid w:val="000C47D4"/>
    <w:rsid w:val="000D2A67"/>
    <w:rsid w:val="000D2E23"/>
    <w:rsid w:val="000D5FB8"/>
    <w:rsid w:val="000D78F5"/>
    <w:rsid w:val="000E1182"/>
    <w:rsid w:val="000E3AF0"/>
    <w:rsid w:val="000E3D94"/>
    <w:rsid w:val="000E7250"/>
    <w:rsid w:val="000E7D51"/>
    <w:rsid w:val="000F0514"/>
    <w:rsid w:val="000F6056"/>
    <w:rsid w:val="000F73BB"/>
    <w:rsid w:val="000F76B8"/>
    <w:rsid w:val="00100E18"/>
    <w:rsid w:val="00100FAB"/>
    <w:rsid w:val="00102721"/>
    <w:rsid w:val="00103AFD"/>
    <w:rsid w:val="00107414"/>
    <w:rsid w:val="00114A1A"/>
    <w:rsid w:val="001157F0"/>
    <w:rsid w:val="0012026A"/>
    <w:rsid w:val="00120A11"/>
    <w:rsid w:val="00123185"/>
    <w:rsid w:val="00125618"/>
    <w:rsid w:val="001256D4"/>
    <w:rsid w:val="00127539"/>
    <w:rsid w:val="001315BC"/>
    <w:rsid w:val="00132FD7"/>
    <w:rsid w:val="0013427A"/>
    <w:rsid w:val="0013470E"/>
    <w:rsid w:val="001350F8"/>
    <w:rsid w:val="001363C0"/>
    <w:rsid w:val="001366D8"/>
    <w:rsid w:val="00154F21"/>
    <w:rsid w:val="0015568F"/>
    <w:rsid w:val="00155D83"/>
    <w:rsid w:val="00157EE9"/>
    <w:rsid w:val="001714C9"/>
    <w:rsid w:val="0017672C"/>
    <w:rsid w:val="00181CDC"/>
    <w:rsid w:val="00182D56"/>
    <w:rsid w:val="00193A5A"/>
    <w:rsid w:val="00194498"/>
    <w:rsid w:val="00194663"/>
    <w:rsid w:val="001A3740"/>
    <w:rsid w:val="001A6B4F"/>
    <w:rsid w:val="001B21F6"/>
    <w:rsid w:val="001C0B5A"/>
    <w:rsid w:val="001C2DA6"/>
    <w:rsid w:val="001D4278"/>
    <w:rsid w:val="001D4331"/>
    <w:rsid w:val="001E0C83"/>
    <w:rsid w:val="001E4FD0"/>
    <w:rsid w:val="001F0757"/>
    <w:rsid w:val="001F0D53"/>
    <w:rsid w:val="001F237B"/>
    <w:rsid w:val="001F2381"/>
    <w:rsid w:val="001F4311"/>
    <w:rsid w:val="001F61A7"/>
    <w:rsid w:val="002009B8"/>
    <w:rsid w:val="002038AA"/>
    <w:rsid w:val="00211580"/>
    <w:rsid w:val="00211797"/>
    <w:rsid w:val="002134F0"/>
    <w:rsid w:val="002139FD"/>
    <w:rsid w:val="002163B8"/>
    <w:rsid w:val="00216910"/>
    <w:rsid w:val="00217BCA"/>
    <w:rsid w:val="002266F5"/>
    <w:rsid w:val="00231C43"/>
    <w:rsid w:val="00234066"/>
    <w:rsid w:val="00234B31"/>
    <w:rsid w:val="00236407"/>
    <w:rsid w:val="00242782"/>
    <w:rsid w:val="002435A6"/>
    <w:rsid w:val="002440B0"/>
    <w:rsid w:val="00245D0E"/>
    <w:rsid w:val="00247DE1"/>
    <w:rsid w:val="002559DB"/>
    <w:rsid w:val="0025676D"/>
    <w:rsid w:val="002637F7"/>
    <w:rsid w:val="002672E6"/>
    <w:rsid w:val="00272AC0"/>
    <w:rsid w:val="00273BAF"/>
    <w:rsid w:val="00277584"/>
    <w:rsid w:val="00283CCB"/>
    <w:rsid w:val="002872F4"/>
    <w:rsid w:val="002872F8"/>
    <w:rsid w:val="00287C22"/>
    <w:rsid w:val="00290337"/>
    <w:rsid w:val="00292929"/>
    <w:rsid w:val="002935E4"/>
    <w:rsid w:val="002A08F5"/>
    <w:rsid w:val="002A0CA0"/>
    <w:rsid w:val="002A24A6"/>
    <w:rsid w:val="002B1E55"/>
    <w:rsid w:val="002B4A2B"/>
    <w:rsid w:val="002B589E"/>
    <w:rsid w:val="002C21D6"/>
    <w:rsid w:val="002C2763"/>
    <w:rsid w:val="002C417A"/>
    <w:rsid w:val="002D1904"/>
    <w:rsid w:val="002D3C38"/>
    <w:rsid w:val="002E134B"/>
    <w:rsid w:val="002E3388"/>
    <w:rsid w:val="002E4502"/>
    <w:rsid w:val="002E4934"/>
    <w:rsid w:val="002F15B5"/>
    <w:rsid w:val="002F4424"/>
    <w:rsid w:val="002F50A3"/>
    <w:rsid w:val="002F78B5"/>
    <w:rsid w:val="0030412C"/>
    <w:rsid w:val="00304448"/>
    <w:rsid w:val="0030669E"/>
    <w:rsid w:val="00307EA4"/>
    <w:rsid w:val="00315606"/>
    <w:rsid w:val="00315812"/>
    <w:rsid w:val="0031585F"/>
    <w:rsid w:val="003238FC"/>
    <w:rsid w:val="00331275"/>
    <w:rsid w:val="00335715"/>
    <w:rsid w:val="00335D2D"/>
    <w:rsid w:val="00337752"/>
    <w:rsid w:val="00341F3F"/>
    <w:rsid w:val="003422AB"/>
    <w:rsid w:val="00342FC9"/>
    <w:rsid w:val="00344350"/>
    <w:rsid w:val="003523ED"/>
    <w:rsid w:val="0035287A"/>
    <w:rsid w:val="0035633C"/>
    <w:rsid w:val="003616AF"/>
    <w:rsid w:val="00361B24"/>
    <w:rsid w:val="00362473"/>
    <w:rsid w:val="003658EB"/>
    <w:rsid w:val="00366CAE"/>
    <w:rsid w:val="00370085"/>
    <w:rsid w:val="003735A1"/>
    <w:rsid w:val="00374113"/>
    <w:rsid w:val="00377C92"/>
    <w:rsid w:val="003816EC"/>
    <w:rsid w:val="003857D1"/>
    <w:rsid w:val="00386E49"/>
    <w:rsid w:val="003954B5"/>
    <w:rsid w:val="00395B32"/>
    <w:rsid w:val="003A1E11"/>
    <w:rsid w:val="003A6A98"/>
    <w:rsid w:val="003B0466"/>
    <w:rsid w:val="003B048C"/>
    <w:rsid w:val="003B0A1B"/>
    <w:rsid w:val="003B4ED3"/>
    <w:rsid w:val="003B5D73"/>
    <w:rsid w:val="003C2156"/>
    <w:rsid w:val="003C5B17"/>
    <w:rsid w:val="003D2532"/>
    <w:rsid w:val="003D7E0C"/>
    <w:rsid w:val="003E05D4"/>
    <w:rsid w:val="003E1F71"/>
    <w:rsid w:val="003E2E04"/>
    <w:rsid w:val="003E3C4A"/>
    <w:rsid w:val="003E5BF6"/>
    <w:rsid w:val="003E67B7"/>
    <w:rsid w:val="003F0AAE"/>
    <w:rsid w:val="003F5506"/>
    <w:rsid w:val="003F7B75"/>
    <w:rsid w:val="00402A3F"/>
    <w:rsid w:val="004055D5"/>
    <w:rsid w:val="0040755F"/>
    <w:rsid w:val="004079F9"/>
    <w:rsid w:val="00411BF3"/>
    <w:rsid w:val="00416ACF"/>
    <w:rsid w:val="004178C0"/>
    <w:rsid w:val="00420001"/>
    <w:rsid w:val="00420BCE"/>
    <w:rsid w:val="00421447"/>
    <w:rsid w:val="00421CD8"/>
    <w:rsid w:val="00423907"/>
    <w:rsid w:val="00424C86"/>
    <w:rsid w:val="00426BC3"/>
    <w:rsid w:val="004274AB"/>
    <w:rsid w:val="00431EB7"/>
    <w:rsid w:val="00433ACC"/>
    <w:rsid w:val="00447B8F"/>
    <w:rsid w:val="00447F25"/>
    <w:rsid w:val="004515DF"/>
    <w:rsid w:val="00454E10"/>
    <w:rsid w:val="00455752"/>
    <w:rsid w:val="0046173E"/>
    <w:rsid w:val="004629E5"/>
    <w:rsid w:val="00464A40"/>
    <w:rsid w:val="00465700"/>
    <w:rsid w:val="00472402"/>
    <w:rsid w:val="004745EF"/>
    <w:rsid w:val="00487477"/>
    <w:rsid w:val="004878E0"/>
    <w:rsid w:val="00491751"/>
    <w:rsid w:val="00495321"/>
    <w:rsid w:val="00497AB3"/>
    <w:rsid w:val="004A5FCB"/>
    <w:rsid w:val="004B2CB9"/>
    <w:rsid w:val="004B317A"/>
    <w:rsid w:val="004B33B0"/>
    <w:rsid w:val="004B4A83"/>
    <w:rsid w:val="004B58D3"/>
    <w:rsid w:val="004B59ED"/>
    <w:rsid w:val="004B5DD5"/>
    <w:rsid w:val="004B6614"/>
    <w:rsid w:val="004C568D"/>
    <w:rsid w:val="004C6CF6"/>
    <w:rsid w:val="004D3C08"/>
    <w:rsid w:val="004D43F5"/>
    <w:rsid w:val="004D4C7D"/>
    <w:rsid w:val="004D7D86"/>
    <w:rsid w:val="004F0973"/>
    <w:rsid w:val="004F1280"/>
    <w:rsid w:val="004F3457"/>
    <w:rsid w:val="004F4BE9"/>
    <w:rsid w:val="004F63D6"/>
    <w:rsid w:val="00500F0B"/>
    <w:rsid w:val="005014FC"/>
    <w:rsid w:val="0050367D"/>
    <w:rsid w:val="00503ED1"/>
    <w:rsid w:val="005071EB"/>
    <w:rsid w:val="005213E0"/>
    <w:rsid w:val="00521E7D"/>
    <w:rsid w:val="0052293D"/>
    <w:rsid w:val="00533FE5"/>
    <w:rsid w:val="00534250"/>
    <w:rsid w:val="0053621B"/>
    <w:rsid w:val="005415F0"/>
    <w:rsid w:val="00542958"/>
    <w:rsid w:val="005447E5"/>
    <w:rsid w:val="005523B2"/>
    <w:rsid w:val="005539EB"/>
    <w:rsid w:val="00553CEF"/>
    <w:rsid w:val="00556B8F"/>
    <w:rsid w:val="0055703B"/>
    <w:rsid w:val="005620C6"/>
    <w:rsid w:val="005651D8"/>
    <w:rsid w:val="0057368A"/>
    <w:rsid w:val="00573DC8"/>
    <w:rsid w:val="00573FEA"/>
    <w:rsid w:val="005809AA"/>
    <w:rsid w:val="00582839"/>
    <w:rsid w:val="00582C91"/>
    <w:rsid w:val="00586A18"/>
    <w:rsid w:val="005926F0"/>
    <w:rsid w:val="00592774"/>
    <w:rsid w:val="00595E28"/>
    <w:rsid w:val="0059721D"/>
    <w:rsid w:val="005A2A4E"/>
    <w:rsid w:val="005A5B60"/>
    <w:rsid w:val="005A6FF0"/>
    <w:rsid w:val="005B0A80"/>
    <w:rsid w:val="005B2904"/>
    <w:rsid w:val="005B2C26"/>
    <w:rsid w:val="005B5EBE"/>
    <w:rsid w:val="005C2308"/>
    <w:rsid w:val="005C6783"/>
    <w:rsid w:val="005D17C9"/>
    <w:rsid w:val="005D22D8"/>
    <w:rsid w:val="005D7258"/>
    <w:rsid w:val="005E0E39"/>
    <w:rsid w:val="005F0049"/>
    <w:rsid w:val="005F27F1"/>
    <w:rsid w:val="005F3022"/>
    <w:rsid w:val="005F4014"/>
    <w:rsid w:val="005F53A7"/>
    <w:rsid w:val="005F7E6A"/>
    <w:rsid w:val="0060282A"/>
    <w:rsid w:val="00602CF6"/>
    <w:rsid w:val="006034AA"/>
    <w:rsid w:val="00603B9F"/>
    <w:rsid w:val="00606075"/>
    <w:rsid w:val="006100C6"/>
    <w:rsid w:val="00611B15"/>
    <w:rsid w:val="006135B5"/>
    <w:rsid w:val="00613939"/>
    <w:rsid w:val="00613DB5"/>
    <w:rsid w:val="0061443B"/>
    <w:rsid w:val="00616F43"/>
    <w:rsid w:val="00620F8A"/>
    <w:rsid w:val="006229EE"/>
    <w:rsid w:val="00627EC7"/>
    <w:rsid w:val="00634447"/>
    <w:rsid w:val="00634615"/>
    <w:rsid w:val="0063537E"/>
    <w:rsid w:val="0063587A"/>
    <w:rsid w:val="00642B5C"/>
    <w:rsid w:val="00644188"/>
    <w:rsid w:val="0064469F"/>
    <w:rsid w:val="0064795B"/>
    <w:rsid w:val="0065167A"/>
    <w:rsid w:val="006564DC"/>
    <w:rsid w:val="00656844"/>
    <w:rsid w:val="00657A56"/>
    <w:rsid w:val="00660D51"/>
    <w:rsid w:val="00660EFC"/>
    <w:rsid w:val="00661AE4"/>
    <w:rsid w:val="0066381D"/>
    <w:rsid w:val="0067141E"/>
    <w:rsid w:val="00672FDF"/>
    <w:rsid w:val="00674830"/>
    <w:rsid w:val="0068016F"/>
    <w:rsid w:val="0068511B"/>
    <w:rsid w:val="006851A4"/>
    <w:rsid w:val="00690B1C"/>
    <w:rsid w:val="00697D68"/>
    <w:rsid w:val="006A0E92"/>
    <w:rsid w:val="006B4D7C"/>
    <w:rsid w:val="006C139A"/>
    <w:rsid w:val="006C6025"/>
    <w:rsid w:val="006D02A0"/>
    <w:rsid w:val="006D031C"/>
    <w:rsid w:val="006D6A68"/>
    <w:rsid w:val="006D796E"/>
    <w:rsid w:val="006D7F9F"/>
    <w:rsid w:val="006E1AA8"/>
    <w:rsid w:val="006E2E70"/>
    <w:rsid w:val="006E602C"/>
    <w:rsid w:val="006F0BB6"/>
    <w:rsid w:val="006F0DE5"/>
    <w:rsid w:val="006F0EC0"/>
    <w:rsid w:val="006F3F92"/>
    <w:rsid w:val="006F42E1"/>
    <w:rsid w:val="007007CE"/>
    <w:rsid w:val="00703C96"/>
    <w:rsid w:val="00705F29"/>
    <w:rsid w:val="00710977"/>
    <w:rsid w:val="0071773E"/>
    <w:rsid w:val="007179D3"/>
    <w:rsid w:val="00722AD2"/>
    <w:rsid w:val="007249DB"/>
    <w:rsid w:val="0072698D"/>
    <w:rsid w:val="00737234"/>
    <w:rsid w:val="00740BBD"/>
    <w:rsid w:val="00742E1C"/>
    <w:rsid w:val="007435EC"/>
    <w:rsid w:val="00743CBD"/>
    <w:rsid w:val="007447F1"/>
    <w:rsid w:val="00747744"/>
    <w:rsid w:val="00757D03"/>
    <w:rsid w:val="0076457D"/>
    <w:rsid w:val="00764C33"/>
    <w:rsid w:val="00771D3C"/>
    <w:rsid w:val="00774E0C"/>
    <w:rsid w:val="00776E66"/>
    <w:rsid w:val="00777927"/>
    <w:rsid w:val="00777B0B"/>
    <w:rsid w:val="007847D1"/>
    <w:rsid w:val="007938A7"/>
    <w:rsid w:val="00795A58"/>
    <w:rsid w:val="007A277B"/>
    <w:rsid w:val="007A5144"/>
    <w:rsid w:val="007B0C57"/>
    <w:rsid w:val="007B1F7D"/>
    <w:rsid w:val="007B2F35"/>
    <w:rsid w:val="007C137E"/>
    <w:rsid w:val="007C29BA"/>
    <w:rsid w:val="007C2D06"/>
    <w:rsid w:val="007C3F52"/>
    <w:rsid w:val="007C4775"/>
    <w:rsid w:val="007C6404"/>
    <w:rsid w:val="007D0DA9"/>
    <w:rsid w:val="007D149D"/>
    <w:rsid w:val="007D418B"/>
    <w:rsid w:val="007D6C74"/>
    <w:rsid w:val="007E0B20"/>
    <w:rsid w:val="007E54D0"/>
    <w:rsid w:val="007F71EB"/>
    <w:rsid w:val="007F7FAD"/>
    <w:rsid w:val="008015EC"/>
    <w:rsid w:val="00804C91"/>
    <w:rsid w:val="00812526"/>
    <w:rsid w:val="00813426"/>
    <w:rsid w:val="008143C0"/>
    <w:rsid w:val="008168E5"/>
    <w:rsid w:val="00817E77"/>
    <w:rsid w:val="008239F5"/>
    <w:rsid w:val="00825CA7"/>
    <w:rsid w:val="008277E0"/>
    <w:rsid w:val="00830C15"/>
    <w:rsid w:val="00834199"/>
    <w:rsid w:val="0083466A"/>
    <w:rsid w:val="00842414"/>
    <w:rsid w:val="00846091"/>
    <w:rsid w:val="00846FDF"/>
    <w:rsid w:val="00851193"/>
    <w:rsid w:val="00852B6D"/>
    <w:rsid w:val="0085474F"/>
    <w:rsid w:val="008554C2"/>
    <w:rsid w:val="00856892"/>
    <w:rsid w:val="00857BA8"/>
    <w:rsid w:val="00863BD1"/>
    <w:rsid w:val="00867AD7"/>
    <w:rsid w:val="00870BB8"/>
    <w:rsid w:val="00872A72"/>
    <w:rsid w:val="00875B79"/>
    <w:rsid w:val="00883141"/>
    <w:rsid w:val="008950A3"/>
    <w:rsid w:val="00895F95"/>
    <w:rsid w:val="00896E19"/>
    <w:rsid w:val="008A3618"/>
    <w:rsid w:val="008A3880"/>
    <w:rsid w:val="008A3899"/>
    <w:rsid w:val="008A4B03"/>
    <w:rsid w:val="008A7528"/>
    <w:rsid w:val="008B1E2B"/>
    <w:rsid w:val="008B3107"/>
    <w:rsid w:val="008B5582"/>
    <w:rsid w:val="008B64C2"/>
    <w:rsid w:val="008C0DB6"/>
    <w:rsid w:val="008C3A8F"/>
    <w:rsid w:val="008C45EC"/>
    <w:rsid w:val="008D0720"/>
    <w:rsid w:val="008D358C"/>
    <w:rsid w:val="008D47B0"/>
    <w:rsid w:val="008D71B8"/>
    <w:rsid w:val="008E164B"/>
    <w:rsid w:val="008E4536"/>
    <w:rsid w:val="008E5712"/>
    <w:rsid w:val="008E67DB"/>
    <w:rsid w:val="008F0916"/>
    <w:rsid w:val="008F5E3F"/>
    <w:rsid w:val="009041D6"/>
    <w:rsid w:val="00904F68"/>
    <w:rsid w:val="00912A87"/>
    <w:rsid w:val="00913B45"/>
    <w:rsid w:val="00913D04"/>
    <w:rsid w:val="00914598"/>
    <w:rsid w:val="009148F3"/>
    <w:rsid w:val="009162B9"/>
    <w:rsid w:val="00921406"/>
    <w:rsid w:val="00923041"/>
    <w:rsid w:val="00924802"/>
    <w:rsid w:val="0092711B"/>
    <w:rsid w:val="0093074D"/>
    <w:rsid w:val="00930BAB"/>
    <w:rsid w:val="00932341"/>
    <w:rsid w:val="009327B3"/>
    <w:rsid w:val="00936179"/>
    <w:rsid w:val="00942492"/>
    <w:rsid w:val="0095000C"/>
    <w:rsid w:val="0095163E"/>
    <w:rsid w:val="00951F3C"/>
    <w:rsid w:val="0095625F"/>
    <w:rsid w:val="009565D2"/>
    <w:rsid w:val="00961C49"/>
    <w:rsid w:val="00962D24"/>
    <w:rsid w:val="00963D10"/>
    <w:rsid w:val="00964D63"/>
    <w:rsid w:val="00970738"/>
    <w:rsid w:val="00974A07"/>
    <w:rsid w:val="00974BCB"/>
    <w:rsid w:val="009775F4"/>
    <w:rsid w:val="00984221"/>
    <w:rsid w:val="009851CD"/>
    <w:rsid w:val="00985E2A"/>
    <w:rsid w:val="00985F51"/>
    <w:rsid w:val="00991027"/>
    <w:rsid w:val="00991EA6"/>
    <w:rsid w:val="0099317E"/>
    <w:rsid w:val="00993580"/>
    <w:rsid w:val="00993B72"/>
    <w:rsid w:val="00994146"/>
    <w:rsid w:val="00995A15"/>
    <w:rsid w:val="009975CD"/>
    <w:rsid w:val="009A2239"/>
    <w:rsid w:val="009A5B2D"/>
    <w:rsid w:val="009A624F"/>
    <w:rsid w:val="009B1EC5"/>
    <w:rsid w:val="009B214F"/>
    <w:rsid w:val="009B5A72"/>
    <w:rsid w:val="009C1EEF"/>
    <w:rsid w:val="009C7845"/>
    <w:rsid w:val="009D78EB"/>
    <w:rsid w:val="009E0FF2"/>
    <w:rsid w:val="009E18EF"/>
    <w:rsid w:val="009E1F85"/>
    <w:rsid w:val="009E4F7F"/>
    <w:rsid w:val="009E610F"/>
    <w:rsid w:val="009E78E3"/>
    <w:rsid w:val="009F3575"/>
    <w:rsid w:val="00A003AC"/>
    <w:rsid w:val="00A005A1"/>
    <w:rsid w:val="00A03593"/>
    <w:rsid w:val="00A044ED"/>
    <w:rsid w:val="00A0497A"/>
    <w:rsid w:val="00A061AA"/>
    <w:rsid w:val="00A131BE"/>
    <w:rsid w:val="00A1522B"/>
    <w:rsid w:val="00A16B37"/>
    <w:rsid w:val="00A175FB"/>
    <w:rsid w:val="00A17B45"/>
    <w:rsid w:val="00A212E4"/>
    <w:rsid w:val="00A22828"/>
    <w:rsid w:val="00A22AC8"/>
    <w:rsid w:val="00A235BF"/>
    <w:rsid w:val="00A24913"/>
    <w:rsid w:val="00A32B58"/>
    <w:rsid w:val="00A33B87"/>
    <w:rsid w:val="00A34504"/>
    <w:rsid w:val="00A351CC"/>
    <w:rsid w:val="00A35338"/>
    <w:rsid w:val="00A3547D"/>
    <w:rsid w:val="00A40C97"/>
    <w:rsid w:val="00A4248E"/>
    <w:rsid w:val="00A42D2B"/>
    <w:rsid w:val="00A46DF1"/>
    <w:rsid w:val="00A47F77"/>
    <w:rsid w:val="00A50DC0"/>
    <w:rsid w:val="00A55434"/>
    <w:rsid w:val="00A55CC3"/>
    <w:rsid w:val="00A61B63"/>
    <w:rsid w:val="00A6317A"/>
    <w:rsid w:val="00A647B4"/>
    <w:rsid w:val="00A65D5E"/>
    <w:rsid w:val="00A666BD"/>
    <w:rsid w:val="00A67872"/>
    <w:rsid w:val="00A71A76"/>
    <w:rsid w:val="00A74804"/>
    <w:rsid w:val="00A74C67"/>
    <w:rsid w:val="00A74E6D"/>
    <w:rsid w:val="00A750CF"/>
    <w:rsid w:val="00A75534"/>
    <w:rsid w:val="00A7624C"/>
    <w:rsid w:val="00A9254B"/>
    <w:rsid w:val="00A9584F"/>
    <w:rsid w:val="00AA0316"/>
    <w:rsid w:val="00AA3643"/>
    <w:rsid w:val="00AA5041"/>
    <w:rsid w:val="00AA6448"/>
    <w:rsid w:val="00AA7E6D"/>
    <w:rsid w:val="00AB34F2"/>
    <w:rsid w:val="00AB5844"/>
    <w:rsid w:val="00AC11A1"/>
    <w:rsid w:val="00AC3E95"/>
    <w:rsid w:val="00AC3FBB"/>
    <w:rsid w:val="00AC4CD3"/>
    <w:rsid w:val="00AD31FF"/>
    <w:rsid w:val="00AD3984"/>
    <w:rsid w:val="00AD3A7E"/>
    <w:rsid w:val="00AD3B6E"/>
    <w:rsid w:val="00AD746E"/>
    <w:rsid w:val="00AE0C43"/>
    <w:rsid w:val="00AE2B83"/>
    <w:rsid w:val="00AE5E12"/>
    <w:rsid w:val="00AF1D84"/>
    <w:rsid w:val="00AF3A1F"/>
    <w:rsid w:val="00AF4F56"/>
    <w:rsid w:val="00AF7374"/>
    <w:rsid w:val="00B0040A"/>
    <w:rsid w:val="00B03A9B"/>
    <w:rsid w:val="00B04FFE"/>
    <w:rsid w:val="00B06A16"/>
    <w:rsid w:val="00B112DD"/>
    <w:rsid w:val="00B1134D"/>
    <w:rsid w:val="00B13779"/>
    <w:rsid w:val="00B14DB3"/>
    <w:rsid w:val="00B16EAA"/>
    <w:rsid w:val="00B22672"/>
    <w:rsid w:val="00B2507C"/>
    <w:rsid w:val="00B3245E"/>
    <w:rsid w:val="00B360E2"/>
    <w:rsid w:val="00B3631A"/>
    <w:rsid w:val="00B40194"/>
    <w:rsid w:val="00B420E8"/>
    <w:rsid w:val="00B42905"/>
    <w:rsid w:val="00B42B5E"/>
    <w:rsid w:val="00B43411"/>
    <w:rsid w:val="00B43867"/>
    <w:rsid w:val="00B459D6"/>
    <w:rsid w:val="00B4657E"/>
    <w:rsid w:val="00B46C0B"/>
    <w:rsid w:val="00B52D40"/>
    <w:rsid w:val="00B547EE"/>
    <w:rsid w:val="00B55810"/>
    <w:rsid w:val="00B56008"/>
    <w:rsid w:val="00B61DF6"/>
    <w:rsid w:val="00B63037"/>
    <w:rsid w:val="00B65603"/>
    <w:rsid w:val="00B66E01"/>
    <w:rsid w:val="00B70BC5"/>
    <w:rsid w:val="00B714B0"/>
    <w:rsid w:val="00B72D43"/>
    <w:rsid w:val="00B730F6"/>
    <w:rsid w:val="00B7382D"/>
    <w:rsid w:val="00B74B79"/>
    <w:rsid w:val="00B802C0"/>
    <w:rsid w:val="00B80C00"/>
    <w:rsid w:val="00B832EC"/>
    <w:rsid w:val="00B864A3"/>
    <w:rsid w:val="00B909D6"/>
    <w:rsid w:val="00B91382"/>
    <w:rsid w:val="00B94086"/>
    <w:rsid w:val="00B95076"/>
    <w:rsid w:val="00B97481"/>
    <w:rsid w:val="00B97D0F"/>
    <w:rsid w:val="00BA74E0"/>
    <w:rsid w:val="00BB04ED"/>
    <w:rsid w:val="00BB19D3"/>
    <w:rsid w:val="00BC371D"/>
    <w:rsid w:val="00BC4D85"/>
    <w:rsid w:val="00BC74C4"/>
    <w:rsid w:val="00BD1DFF"/>
    <w:rsid w:val="00BD2AF6"/>
    <w:rsid w:val="00BD3340"/>
    <w:rsid w:val="00BD7D0D"/>
    <w:rsid w:val="00BE05C1"/>
    <w:rsid w:val="00BE180F"/>
    <w:rsid w:val="00BE3875"/>
    <w:rsid w:val="00BE4CCD"/>
    <w:rsid w:val="00BE5C97"/>
    <w:rsid w:val="00BE7641"/>
    <w:rsid w:val="00BE7899"/>
    <w:rsid w:val="00BF03A2"/>
    <w:rsid w:val="00BF55B5"/>
    <w:rsid w:val="00BF60FA"/>
    <w:rsid w:val="00BF739B"/>
    <w:rsid w:val="00BF7C18"/>
    <w:rsid w:val="00BF7C1C"/>
    <w:rsid w:val="00C002E9"/>
    <w:rsid w:val="00C02966"/>
    <w:rsid w:val="00C0519B"/>
    <w:rsid w:val="00C074EB"/>
    <w:rsid w:val="00C13002"/>
    <w:rsid w:val="00C13173"/>
    <w:rsid w:val="00C24BF4"/>
    <w:rsid w:val="00C259EE"/>
    <w:rsid w:val="00C301D3"/>
    <w:rsid w:val="00C31F7B"/>
    <w:rsid w:val="00C326D8"/>
    <w:rsid w:val="00C426D9"/>
    <w:rsid w:val="00C4359F"/>
    <w:rsid w:val="00C457F7"/>
    <w:rsid w:val="00C46CC9"/>
    <w:rsid w:val="00C540F9"/>
    <w:rsid w:val="00C56FAE"/>
    <w:rsid w:val="00C61245"/>
    <w:rsid w:val="00C6799E"/>
    <w:rsid w:val="00C70AC3"/>
    <w:rsid w:val="00C70DD7"/>
    <w:rsid w:val="00C717D5"/>
    <w:rsid w:val="00C72797"/>
    <w:rsid w:val="00C735E1"/>
    <w:rsid w:val="00C7360C"/>
    <w:rsid w:val="00C81B34"/>
    <w:rsid w:val="00C81E9D"/>
    <w:rsid w:val="00C823C6"/>
    <w:rsid w:val="00C84626"/>
    <w:rsid w:val="00CA3231"/>
    <w:rsid w:val="00CA32E2"/>
    <w:rsid w:val="00CA5FEA"/>
    <w:rsid w:val="00CB0B23"/>
    <w:rsid w:val="00CB3840"/>
    <w:rsid w:val="00CB7407"/>
    <w:rsid w:val="00CB7D70"/>
    <w:rsid w:val="00CC2778"/>
    <w:rsid w:val="00CC34F1"/>
    <w:rsid w:val="00CC36CB"/>
    <w:rsid w:val="00CC4318"/>
    <w:rsid w:val="00CC5DFB"/>
    <w:rsid w:val="00CC61B3"/>
    <w:rsid w:val="00CC6518"/>
    <w:rsid w:val="00CD09CD"/>
    <w:rsid w:val="00CD503C"/>
    <w:rsid w:val="00CD7DB0"/>
    <w:rsid w:val="00CE22FC"/>
    <w:rsid w:val="00CE2925"/>
    <w:rsid w:val="00CE562C"/>
    <w:rsid w:val="00CF0CFB"/>
    <w:rsid w:val="00CF24D7"/>
    <w:rsid w:val="00CF5E57"/>
    <w:rsid w:val="00CF7FBB"/>
    <w:rsid w:val="00D01051"/>
    <w:rsid w:val="00D01A21"/>
    <w:rsid w:val="00D053F5"/>
    <w:rsid w:val="00D12665"/>
    <w:rsid w:val="00D14DA6"/>
    <w:rsid w:val="00D232A3"/>
    <w:rsid w:val="00D40101"/>
    <w:rsid w:val="00D40124"/>
    <w:rsid w:val="00D432EE"/>
    <w:rsid w:val="00D447D8"/>
    <w:rsid w:val="00D451F8"/>
    <w:rsid w:val="00D55D8D"/>
    <w:rsid w:val="00D613EF"/>
    <w:rsid w:val="00D63C41"/>
    <w:rsid w:val="00D73355"/>
    <w:rsid w:val="00D75979"/>
    <w:rsid w:val="00D76291"/>
    <w:rsid w:val="00D76514"/>
    <w:rsid w:val="00D771B4"/>
    <w:rsid w:val="00D8300E"/>
    <w:rsid w:val="00D83106"/>
    <w:rsid w:val="00D84978"/>
    <w:rsid w:val="00D90DB7"/>
    <w:rsid w:val="00D949FF"/>
    <w:rsid w:val="00D95379"/>
    <w:rsid w:val="00D957A3"/>
    <w:rsid w:val="00D9744D"/>
    <w:rsid w:val="00D9772B"/>
    <w:rsid w:val="00DA2FE4"/>
    <w:rsid w:val="00DA3FB3"/>
    <w:rsid w:val="00DA5D77"/>
    <w:rsid w:val="00DB5C61"/>
    <w:rsid w:val="00DB6EAC"/>
    <w:rsid w:val="00DB7DC2"/>
    <w:rsid w:val="00DC746E"/>
    <w:rsid w:val="00DD4026"/>
    <w:rsid w:val="00DD6156"/>
    <w:rsid w:val="00DE712B"/>
    <w:rsid w:val="00DF315E"/>
    <w:rsid w:val="00DF4EA8"/>
    <w:rsid w:val="00DF7F0C"/>
    <w:rsid w:val="00E01A6D"/>
    <w:rsid w:val="00E029AA"/>
    <w:rsid w:val="00E04DBF"/>
    <w:rsid w:val="00E052ED"/>
    <w:rsid w:val="00E06B57"/>
    <w:rsid w:val="00E10ECB"/>
    <w:rsid w:val="00E11D23"/>
    <w:rsid w:val="00E17AA2"/>
    <w:rsid w:val="00E211DB"/>
    <w:rsid w:val="00E21EEA"/>
    <w:rsid w:val="00E227D7"/>
    <w:rsid w:val="00E23F65"/>
    <w:rsid w:val="00E26C4E"/>
    <w:rsid w:val="00E3007E"/>
    <w:rsid w:val="00E320AD"/>
    <w:rsid w:val="00E33FE4"/>
    <w:rsid w:val="00E36714"/>
    <w:rsid w:val="00E41378"/>
    <w:rsid w:val="00E42C9A"/>
    <w:rsid w:val="00E43BC8"/>
    <w:rsid w:val="00E44D1B"/>
    <w:rsid w:val="00E45692"/>
    <w:rsid w:val="00E46442"/>
    <w:rsid w:val="00E46B63"/>
    <w:rsid w:val="00E474CF"/>
    <w:rsid w:val="00E51166"/>
    <w:rsid w:val="00E5337F"/>
    <w:rsid w:val="00E6442C"/>
    <w:rsid w:val="00E64842"/>
    <w:rsid w:val="00E72A03"/>
    <w:rsid w:val="00E73043"/>
    <w:rsid w:val="00E73863"/>
    <w:rsid w:val="00E832D4"/>
    <w:rsid w:val="00E93212"/>
    <w:rsid w:val="00EA1D37"/>
    <w:rsid w:val="00EA50D9"/>
    <w:rsid w:val="00EA79EA"/>
    <w:rsid w:val="00EB086A"/>
    <w:rsid w:val="00EB46F5"/>
    <w:rsid w:val="00EB5474"/>
    <w:rsid w:val="00EB7FB7"/>
    <w:rsid w:val="00EC08CB"/>
    <w:rsid w:val="00EC0C96"/>
    <w:rsid w:val="00EC0FD0"/>
    <w:rsid w:val="00EC2E50"/>
    <w:rsid w:val="00EC79D1"/>
    <w:rsid w:val="00ED0BF8"/>
    <w:rsid w:val="00ED1166"/>
    <w:rsid w:val="00ED3280"/>
    <w:rsid w:val="00EE2BE4"/>
    <w:rsid w:val="00EE3215"/>
    <w:rsid w:val="00EE3E7E"/>
    <w:rsid w:val="00EE4AE0"/>
    <w:rsid w:val="00EE571F"/>
    <w:rsid w:val="00EE57EA"/>
    <w:rsid w:val="00EE6709"/>
    <w:rsid w:val="00EE6BBB"/>
    <w:rsid w:val="00EE7E01"/>
    <w:rsid w:val="00EF1498"/>
    <w:rsid w:val="00EF2F73"/>
    <w:rsid w:val="00EF3FC2"/>
    <w:rsid w:val="00EF5B7A"/>
    <w:rsid w:val="00F03512"/>
    <w:rsid w:val="00F04389"/>
    <w:rsid w:val="00F07037"/>
    <w:rsid w:val="00F13326"/>
    <w:rsid w:val="00F147BD"/>
    <w:rsid w:val="00F14DB5"/>
    <w:rsid w:val="00F170E6"/>
    <w:rsid w:val="00F24587"/>
    <w:rsid w:val="00F257C9"/>
    <w:rsid w:val="00F25960"/>
    <w:rsid w:val="00F30EE2"/>
    <w:rsid w:val="00F34199"/>
    <w:rsid w:val="00F34AEE"/>
    <w:rsid w:val="00F36567"/>
    <w:rsid w:val="00F37BB0"/>
    <w:rsid w:val="00F37ED3"/>
    <w:rsid w:val="00F40BBD"/>
    <w:rsid w:val="00F42B8D"/>
    <w:rsid w:val="00F43EAF"/>
    <w:rsid w:val="00F44754"/>
    <w:rsid w:val="00F455C1"/>
    <w:rsid w:val="00F479B7"/>
    <w:rsid w:val="00F507A8"/>
    <w:rsid w:val="00F51E08"/>
    <w:rsid w:val="00F53B99"/>
    <w:rsid w:val="00F55321"/>
    <w:rsid w:val="00F56783"/>
    <w:rsid w:val="00F56A22"/>
    <w:rsid w:val="00F62C98"/>
    <w:rsid w:val="00F634A0"/>
    <w:rsid w:val="00F63830"/>
    <w:rsid w:val="00F6385F"/>
    <w:rsid w:val="00F6404F"/>
    <w:rsid w:val="00F64A70"/>
    <w:rsid w:val="00F72B9F"/>
    <w:rsid w:val="00F73607"/>
    <w:rsid w:val="00F75DA5"/>
    <w:rsid w:val="00F75DA8"/>
    <w:rsid w:val="00F76673"/>
    <w:rsid w:val="00F84459"/>
    <w:rsid w:val="00F9383C"/>
    <w:rsid w:val="00F966E7"/>
    <w:rsid w:val="00F96963"/>
    <w:rsid w:val="00FA32F7"/>
    <w:rsid w:val="00FA5B6C"/>
    <w:rsid w:val="00FA5E90"/>
    <w:rsid w:val="00FB4DA9"/>
    <w:rsid w:val="00FB585B"/>
    <w:rsid w:val="00FB6082"/>
    <w:rsid w:val="00FB777C"/>
    <w:rsid w:val="00FC2A97"/>
    <w:rsid w:val="00FC51BB"/>
    <w:rsid w:val="00FC7BC1"/>
    <w:rsid w:val="00FD4963"/>
    <w:rsid w:val="00FD4EC8"/>
    <w:rsid w:val="00FD55D6"/>
    <w:rsid w:val="00FD5CA4"/>
    <w:rsid w:val="00FD7136"/>
    <w:rsid w:val="00FD78AB"/>
    <w:rsid w:val="00FE4715"/>
    <w:rsid w:val="00FE5D72"/>
    <w:rsid w:val="00FF0C08"/>
    <w:rsid w:val="00FF21C3"/>
    <w:rsid w:val="00FF3248"/>
    <w:rsid w:val="00FF4767"/>
    <w:rsid w:val="00FF5D55"/>
    <w:rsid w:val="00FF6424"/>
    <w:rsid w:val="00FF6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55D20"/>
  <w15:docId w15:val="{B3F2E065-8EE3-4780-960C-2F2AEB0A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FAB"/>
    <w:pPr>
      <w:jc w:val="both"/>
    </w:pPr>
    <w:rPr>
      <w:rFonts w:ascii="Calibri" w:hAnsi="Calibri"/>
      <w:sz w:val="24"/>
      <w:szCs w:val="24"/>
    </w:rPr>
  </w:style>
  <w:style w:type="paragraph" w:styleId="Ttulo1">
    <w:name w:val="heading 1"/>
    <w:basedOn w:val="Normal"/>
    <w:next w:val="Normal"/>
    <w:qFormat/>
    <w:rsid w:val="000563B8"/>
    <w:pPr>
      <w:keepNext/>
      <w:ind w:left="360"/>
      <w:jc w:val="center"/>
      <w:outlineLvl w:val="0"/>
    </w:pPr>
    <w:rPr>
      <w:rFonts w:cs="Arial"/>
      <w:b/>
      <w:bCs/>
      <w:color w:val="000000"/>
    </w:rPr>
  </w:style>
  <w:style w:type="paragraph" w:styleId="Ttulo2">
    <w:name w:val="heading 2"/>
    <w:basedOn w:val="Normal"/>
    <w:next w:val="Normal"/>
    <w:qFormat/>
    <w:rsid w:val="000563B8"/>
    <w:pPr>
      <w:keepNext/>
      <w:jc w:val="center"/>
      <w:outlineLvl w:val="1"/>
    </w:pPr>
    <w:rPr>
      <w:rFonts w:ascii="Tahoma" w:hAnsi="Tahoma" w:cs="Tahoma"/>
      <w:color w:val="3366FF"/>
      <w:sz w:val="28"/>
      <w:szCs w:val="28"/>
    </w:rPr>
  </w:style>
  <w:style w:type="paragraph" w:styleId="Ttulo3">
    <w:name w:val="heading 3"/>
    <w:basedOn w:val="Normal"/>
    <w:next w:val="Normal"/>
    <w:qFormat/>
    <w:rsid w:val="000563B8"/>
    <w:pPr>
      <w:keepNext/>
      <w:jc w:val="center"/>
      <w:outlineLvl w:val="2"/>
    </w:pPr>
    <w:rPr>
      <w:rFonts w:cs="Arial"/>
      <w:b/>
      <w:color w:val="0000FF"/>
      <w:sz w:val="32"/>
      <w:szCs w:val="28"/>
    </w:rPr>
  </w:style>
  <w:style w:type="paragraph" w:styleId="Ttulo4">
    <w:name w:val="heading 4"/>
    <w:basedOn w:val="Normal"/>
    <w:next w:val="Normal"/>
    <w:link w:val="Ttulo4Car"/>
    <w:uiPriority w:val="9"/>
    <w:unhideWhenUsed/>
    <w:qFormat/>
    <w:rsid w:val="0048747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0563B8"/>
    <w:pPr>
      <w:keepNext/>
      <w:outlineLvl w:val="5"/>
    </w:pPr>
    <w:rPr>
      <w:rFonts w:ascii="Tahoma" w:hAnsi="Tahoma" w:cs="Tahoma"/>
      <w:b/>
      <w:bCs/>
      <w:sz w:val="28"/>
    </w:rPr>
  </w:style>
  <w:style w:type="paragraph" w:styleId="Ttulo7">
    <w:name w:val="heading 7"/>
    <w:basedOn w:val="Normal"/>
    <w:next w:val="Normal"/>
    <w:qFormat/>
    <w:rsid w:val="000563B8"/>
    <w:pPr>
      <w:keepNext/>
      <w:outlineLvl w:val="6"/>
    </w:pPr>
    <w:rPr>
      <w:rFonts w:ascii="Tahoma" w:hAnsi="Tahoma" w:cs="Tahoma"/>
      <w:sz w:val="28"/>
    </w:rPr>
  </w:style>
  <w:style w:type="paragraph" w:styleId="Ttulo8">
    <w:name w:val="heading 8"/>
    <w:basedOn w:val="Normal"/>
    <w:next w:val="Normal"/>
    <w:qFormat/>
    <w:rsid w:val="000563B8"/>
    <w:pPr>
      <w:keepNext/>
      <w:outlineLvl w:val="7"/>
    </w:pPr>
    <w:rPr>
      <w:rFonts w:ascii="Tahoma" w:hAnsi="Tahoma" w:cs="Tahoma"/>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3B8"/>
    <w:pPr>
      <w:ind w:left="708"/>
    </w:pPr>
  </w:style>
  <w:style w:type="paragraph" w:styleId="Encabezado">
    <w:name w:val="header"/>
    <w:basedOn w:val="Normal"/>
    <w:link w:val="EncabezadoCar"/>
    <w:uiPriority w:val="99"/>
    <w:rsid w:val="000563B8"/>
    <w:pPr>
      <w:tabs>
        <w:tab w:val="center" w:pos="4252"/>
        <w:tab w:val="right" w:pos="8504"/>
      </w:tabs>
    </w:pPr>
  </w:style>
  <w:style w:type="paragraph" w:styleId="Piedepgina">
    <w:name w:val="footer"/>
    <w:basedOn w:val="Normal"/>
    <w:link w:val="PiedepginaCar"/>
    <w:uiPriority w:val="99"/>
    <w:rsid w:val="000563B8"/>
    <w:pPr>
      <w:tabs>
        <w:tab w:val="center" w:pos="4252"/>
        <w:tab w:val="right" w:pos="8504"/>
      </w:tabs>
    </w:pPr>
  </w:style>
  <w:style w:type="paragraph" w:styleId="Sinespaciado">
    <w:name w:val="No Spacing"/>
    <w:uiPriority w:val="1"/>
    <w:qFormat/>
    <w:rsid w:val="000563B8"/>
    <w:rPr>
      <w:sz w:val="24"/>
      <w:szCs w:val="24"/>
    </w:rPr>
  </w:style>
  <w:style w:type="paragraph" w:styleId="Textoindependiente">
    <w:name w:val="Body Text"/>
    <w:basedOn w:val="Normal"/>
    <w:semiHidden/>
    <w:rsid w:val="000563B8"/>
    <w:pPr>
      <w:spacing w:after="120"/>
    </w:pPr>
  </w:style>
  <w:style w:type="paragraph" w:styleId="Listaconvietas2">
    <w:name w:val="List Bullet 2"/>
    <w:basedOn w:val="Normal"/>
    <w:semiHidden/>
    <w:rsid w:val="000563B8"/>
    <w:pPr>
      <w:numPr>
        <w:numId w:val="1"/>
      </w:numPr>
      <w:overflowPunct w:val="0"/>
      <w:autoSpaceDE w:val="0"/>
      <w:autoSpaceDN w:val="0"/>
      <w:adjustRightInd w:val="0"/>
      <w:textAlignment w:val="baseline"/>
    </w:pPr>
    <w:rPr>
      <w:rFonts w:ascii="Arial" w:hAnsi="Arial"/>
      <w:szCs w:val="20"/>
      <w:lang w:val="es-ES_tradnl"/>
    </w:rPr>
  </w:style>
  <w:style w:type="paragraph" w:styleId="NormalWeb">
    <w:name w:val="Normal (Web)"/>
    <w:basedOn w:val="Normal"/>
    <w:uiPriority w:val="99"/>
    <w:semiHidden/>
    <w:rsid w:val="000563B8"/>
    <w:pPr>
      <w:overflowPunct w:val="0"/>
      <w:autoSpaceDE w:val="0"/>
      <w:autoSpaceDN w:val="0"/>
      <w:adjustRightInd w:val="0"/>
      <w:spacing w:before="100" w:after="100"/>
      <w:textAlignment w:val="baseline"/>
    </w:pPr>
    <w:rPr>
      <w:szCs w:val="20"/>
    </w:rPr>
  </w:style>
  <w:style w:type="paragraph" w:styleId="Textoindependiente3">
    <w:name w:val="Body Text 3"/>
    <w:basedOn w:val="Normal"/>
    <w:semiHidden/>
    <w:rsid w:val="000563B8"/>
    <w:pPr>
      <w:spacing w:after="120"/>
    </w:pPr>
    <w:rPr>
      <w:sz w:val="16"/>
      <w:szCs w:val="16"/>
    </w:rPr>
  </w:style>
  <w:style w:type="character" w:styleId="Hipervnculo">
    <w:name w:val="Hyperlink"/>
    <w:basedOn w:val="Fuentedeprrafopredeter"/>
    <w:uiPriority w:val="99"/>
    <w:rsid w:val="000563B8"/>
    <w:rPr>
      <w:color w:val="0000FF"/>
      <w:u w:val="single"/>
    </w:rPr>
  </w:style>
  <w:style w:type="paragraph" w:styleId="Sangra2detindependiente">
    <w:name w:val="Body Text Indent 2"/>
    <w:basedOn w:val="Normal"/>
    <w:semiHidden/>
    <w:rsid w:val="000563B8"/>
    <w:pPr>
      <w:spacing w:after="120" w:line="480" w:lineRule="auto"/>
      <w:ind w:left="283"/>
    </w:pPr>
  </w:style>
  <w:style w:type="paragraph" w:styleId="Textoindependiente2">
    <w:name w:val="Body Text 2"/>
    <w:basedOn w:val="Normal"/>
    <w:semiHidden/>
    <w:rsid w:val="000563B8"/>
    <w:pPr>
      <w:jc w:val="center"/>
    </w:pPr>
    <w:rPr>
      <w:rFonts w:cs="Arial"/>
      <w:b/>
      <w:sz w:val="72"/>
      <w:szCs w:val="28"/>
    </w:rPr>
  </w:style>
  <w:style w:type="paragraph" w:styleId="Sangradetextonormal">
    <w:name w:val="Body Text Indent"/>
    <w:basedOn w:val="Normal"/>
    <w:semiHidden/>
    <w:unhideWhenUsed/>
    <w:rsid w:val="000563B8"/>
    <w:pPr>
      <w:spacing w:after="120"/>
      <w:ind w:left="283"/>
    </w:pPr>
  </w:style>
  <w:style w:type="character" w:customStyle="1" w:styleId="SangradetextonormalCar">
    <w:name w:val="Sangría de texto normal Car"/>
    <w:basedOn w:val="Fuentedeprrafopredeter"/>
    <w:semiHidden/>
    <w:rsid w:val="000563B8"/>
    <w:rPr>
      <w:sz w:val="24"/>
      <w:szCs w:val="24"/>
    </w:rPr>
  </w:style>
  <w:style w:type="paragraph" w:styleId="Continuarlista">
    <w:name w:val="List Continue"/>
    <w:basedOn w:val="Normal"/>
    <w:semiHidden/>
    <w:rsid w:val="000563B8"/>
    <w:pPr>
      <w:spacing w:after="120"/>
      <w:ind w:left="283"/>
    </w:pPr>
    <w:rPr>
      <w:rFonts w:ascii="Arial Narrow" w:hAnsi="Arial Narrow"/>
      <w:b/>
      <w:bCs/>
      <w:sz w:val="28"/>
      <w:szCs w:val="28"/>
      <w:lang w:val="es-ES_tradnl"/>
    </w:rPr>
  </w:style>
  <w:style w:type="character" w:customStyle="1" w:styleId="SinespaciadoCar">
    <w:name w:val="Sin espaciado Car"/>
    <w:basedOn w:val="Fuentedeprrafopredeter"/>
    <w:uiPriority w:val="1"/>
    <w:rsid w:val="000563B8"/>
    <w:rPr>
      <w:sz w:val="24"/>
      <w:szCs w:val="24"/>
      <w:lang w:val="es-ES" w:eastAsia="es-ES" w:bidi="ar-SA"/>
    </w:rPr>
  </w:style>
  <w:style w:type="paragraph" w:styleId="Textodeglobo">
    <w:name w:val="Balloon Text"/>
    <w:basedOn w:val="Normal"/>
    <w:semiHidden/>
    <w:unhideWhenUsed/>
    <w:rsid w:val="000563B8"/>
    <w:rPr>
      <w:rFonts w:ascii="Tahoma" w:hAnsi="Tahoma" w:cs="Tahoma"/>
      <w:sz w:val="16"/>
      <w:szCs w:val="16"/>
    </w:rPr>
  </w:style>
  <w:style w:type="character" w:customStyle="1" w:styleId="TextodegloboCar">
    <w:name w:val="Texto de globo Car"/>
    <w:basedOn w:val="Fuentedeprrafopredeter"/>
    <w:semiHidden/>
    <w:rsid w:val="000563B8"/>
    <w:rPr>
      <w:rFonts w:ascii="Tahoma" w:hAnsi="Tahoma" w:cs="Tahoma"/>
      <w:sz w:val="16"/>
      <w:szCs w:val="16"/>
      <w:lang w:val="es-ES" w:eastAsia="es-ES"/>
    </w:rPr>
  </w:style>
  <w:style w:type="paragraph" w:customStyle="1" w:styleId="Prrafodelista1">
    <w:name w:val="Párrafo de lista1"/>
    <w:basedOn w:val="Normal"/>
    <w:qFormat/>
    <w:rsid w:val="00AF4F56"/>
    <w:pPr>
      <w:ind w:left="708"/>
    </w:pPr>
  </w:style>
  <w:style w:type="paragraph" w:styleId="TtuloTDC">
    <w:name w:val="TOC Heading"/>
    <w:basedOn w:val="Ttulo1"/>
    <w:next w:val="Normal"/>
    <w:uiPriority w:val="39"/>
    <w:semiHidden/>
    <w:unhideWhenUsed/>
    <w:qFormat/>
    <w:rsid w:val="00F43EAF"/>
    <w:pPr>
      <w:keepLines/>
      <w:spacing w:before="480" w:line="276" w:lineRule="auto"/>
      <w:ind w:left="0"/>
      <w:jc w:val="left"/>
      <w:outlineLvl w:val="9"/>
    </w:pPr>
    <w:rPr>
      <w:rFonts w:ascii="Cambria" w:hAnsi="Cambria" w:cs="Times New Roman"/>
      <w:color w:val="365F91"/>
      <w:sz w:val="28"/>
      <w:szCs w:val="28"/>
      <w:lang w:eastAsia="en-US"/>
    </w:rPr>
  </w:style>
  <w:style w:type="paragraph" w:styleId="TDC2">
    <w:name w:val="toc 2"/>
    <w:basedOn w:val="Normal"/>
    <w:next w:val="Normal"/>
    <w:autoRedefine/>
    <w:uiPriority w:val="39"/>
    <w:unhideWhenUsed/>
    <w:rsid w:val="00F43EAF"/>
    <w:pPr>
      <w:ind w:left="240"/>
    </w:pPr>
  </w:style>
  <w:style w:type="paragraph" w:styleId="TDC1">
    <w:name w:val="toc 1"/>
    <w:basedOn w:val="Normal"/>
    <w:next w:val="Normal"/>
    <w:autoRedefine/>
    <w:uiPriority w:val="39"/>
    <w:unhideWhenUsed/>
    <w:rsid w:val="00CC6518"/>
    <w:pPr>
      <w:tabs>
        <w:tab w:val="left" w:pos="480"/>
        <w:tab w:val="right" w:leader="dot" w:pos="8830"/>
      </w:tabs>
      <w:spacing w:line="276" w:lineRule="auto"/>
    </w:pPr>
  </w:style>
  <w:style w:type="table" w:styleId="Tablaconcuadrcula">
    <w:name w:val="Table Grid"/>
    <w:basedOn w:val="Tablanormal"/>
    <w:uiPriority w:val="39"/>
    <w:rsid w:val="003B048C"/>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semiHidden/>
    <w:unhideWhenUsed/>
    <w:rsid w:val="00F64A70"/>
    <w:rPr>
      <w:color w:val="2B579A"/>
      <w:shd w:val="clear" w:color="auto" w:fill="E6E6E6"/>
    </w:rPr>
  </w:style>
  <w:style w:type="paragraph" w:styleId="TDC3">
    <w:name w:val="toc 3"/>
    <w:basedOn w:val="Normal"/>
    <w:next w:val="Normal"/>
    <w:autoRedefine/>
    <w:uiPriority w:val="39"/>
    <w:unhideWhenUsed/>
    <w:rsid w:val="00812526"/>
    <w:pPr>
      <w:spacing w:after="100"/>
      <w:ind w:left="480"/>
    </w:pPr>
  </w:style>
  <w:style w:type="table" w:styleId="Tablanormal2">
    <w:name w:val="Plain Table 2"/>
    <w:basedOn w:val="Tablanormal"/>
    <w:uiPriority w:val="42"/>
    <w:rsid w:val="00DF31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ar">
    <w:name w:val="Título 4 Car"/>
    <w:basedOn w:val="Fuentedeprrafopredeter"/>
    <w:link w:val="Ttulo4"/>
    <w:uiPriority w:val="9"/>
    <w:rsid w:val="00487477"/>
    <w:rPr>
      <w:rFonts w:asciiTheme="majorHAnsi" w:eastAsiaTheme="majorEastAsia" w:hAnsiTheme="majorHAnsi" w:cstheme="majorBidi"/>
      <w:i/>
      <w:iCs/>
      <w:color w:val="365F91" w:themeColor="accent1" w:themeShade="BF"/>
      <w:sz w:val="24"/>
      <w:szCs w:val="24"/>
    </w:rPr>
  </w:style>
  <w:style w:type="character" w:customStyle="1" w:styleId="PiedepginaCar">
    <w:name w:val="Pie de página Car"/>
    <w:basedOn w:val="Fuentedeprrafopredeter"/>
    <w:link w:val="Piedepgina"/>
    <w:uiPriority w:val="99"/>
    <w:rsid w:val="004B33B0"/>
    <w:rPr>
      <w:rFonts w:ascii="Calibri" w:hAnsi="Calibri"/>
      <w:sz w:val="24"/>
      <w:szCs w:val="24"/>
    </w:rPr>
  </w:style>
  <w:style w:type="character" w:customStyle="1" w:styleId="EncabezadoCar">
    <w:name w:val="Encabezado Car"/>
    <w:basedOn w:val="Fuentedeprrafopredeter"/>
    <w:link w:val="Encabezado"/>
    <w:uiPriority w:val="99"/>
    <w:rsid w:val="00FD55D6"/>
    <w:rPr>
      <w:rFonts w:ascii="Calibri" w:hAnsi="Calibri"/>
      <w:sz w:val="24"/>
      <w:szCs w:val="24"/>
    </w:rPr>
  </w:style>
  <w:style w:type="character" w:styleId="Mencinsinresolver">
    <w:name w:val="Unresolved Mention"/>
    <w:basedOn w:val="Fuentedeprrafopredeter"/>
    <w:uiPriority w:val="99"/>
    <w:semiHidden/>
    <w:unhideWhenUsed/>
    <w:rsid w:val="008F0916"/>
    <w:rPr>
      <w:color w:val="808080"/>
      <w:shd w:val="clear" w:color="auto" w:fill="E6E6E6"/>
    </w:rPr>
  </w:style>
  <w:style w:type="character" w:customStyle="1" w:styleId="notranslate">
    <w:name w:val="notranslate"/>
    <w:basedOn w:val="Fuentedeprrafopredeter"/>
    <w:rsid w:val="0085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8059">
      <w:bodyDiv w:val="1"/>
      <w:marLeft w:val="0"/>
      <w:marRight w:val="0"/>
      <w:marTop w:val="0"/>
      <w:marBottom w:val="0"/>
      <w:divBdr>
        <w:top w:val="none" w:sz="0" w:space="0" w:color="auto"/>
        <w:left w:val="none" w:sz="0" w:space="0" w:color="auto"/>
        <w:bottom w:val="none" w:sz="0" w:space="0" w:color="auto"/>
        <w:right w:val="none" w:sz="0" w:space="0" w:color="auto"/>
      </w:divBdr>
    </w:div>
    <w:div w:id="140705964">
      <w:bodyDiv w:val="1"/>
      <w:marLeft w:val="0"/>
      <w:marRight w:val="0"/>
      <w:marTop w:val="0"/>
      <w:marBottom w:val="0"/>
      <w:divBdr>
        <w:top w:val="none" w:sz="0" w:space="0" w:color="auto"/>
        <w:left w:val="none" w:sz="0" w:space="0" w:color="auto"/>
        <w:bottom w:val="none" w:sz="0" w:space="0" w:color="auto"/>
        <w:right w:val="none" w:sz="0" w:space="0" w:color="auto"/>
      </w:divBdr>
    </w:div>
    <w:div w:id="281884288">
      <w:bodyDiv w:val="1"/>
      <w:marLeft w:val="0"/>
      <w:marRight w:val="0"/>
      <w:marTop w:val="0"/>
      <w:marBottom w:val="0"/>
      <w:divBdr>
        <w:top w:val="none" w:sz="0" w:space="0" w:color="auto"/>
        <w:left w:val="none" w:sz="0" w:space="0" w:color="auto"/>
        <w:bottom w:val="none" w:sz="0" w:space="0" w:color="auto"/>
        <w:right w:val="none" w:sz="0" w:space="0" w:color="auto"/>
      </w:divBdr>
    </w:div>
    <w:div w:id="381833554">
      <w:bodyDiv w:val="1"/>
      <w:marLeft w:val="0"/>
      <w:marRight w:val="0"/>
      <w:marTop w:val="0"/>
      <w:marBottom w:val="0"/>
      <w:divBdr>
        <w:top w:val="none" w:sz="0" w:space="0" w:color="auto"/>
        <w:left w:val="none" w:sz="0" w:space="0" w:color="auto"/>
        <w:bottom w:val="none" w:sz="0" w:space="0" w:color="auto"/>
        <w:right w:val="none" w:sz="0" w:space="0" w:color="auto"/>
      </w:divBdr>
    </w:div>
    <w:div w:id="601112441">
      <w:bodyDiv w:val="1"/>
      <w:marLeft w:val="0"/>
      <w:marRight w:val="0"/>
      <w:marTop w:val="0"/>
      <w:marBottom w:val="0"/>
      <w:divBdr>
        <w:top w:val="none" w:sz="0" w:space="0" w:color="auto"/>
        <w:left w:val="none" w:sz="0" w:space="0" w:color="auto"/>
        <w:bottom w:val="none" w:sz="0" w:space="0" w:color="auto"/>
        <w:right w:val="none" w:sz="0" w:space="0" w:color="auto"/>
      </w:divBdr>
    </w:div>
    <w:div w:id="738089568">
      <w:bodyDiv w:val="1"/>
      <w:marLeft w:val="0"/>
      <w:marRight w:val="0"/>
      <w:marTop w:val="0"/>
      <w:marBottom w:val="0"/>
      <w:divBdr>
        <w:top w:val="none" w:sz="0" w:space="0" w:color="auto"/>
        <w:left w:val="none" w:sz="0" w:space="0" w:color="auto"/>
        <w:bottom w:val="none" w:sz="0" w:space="0" w:color="auto"/>
        <w:right w:val="none" w:sz="0" w:space="0" w:color="auto"/>
      </w:divBdr>
      <w:divsChild>
        <w:div w:id="98256527">
          <w:marLeft w:val="0"/>
          <w:marRight w:val="0"/>
          <w:marTop w:val="0"/>
          <w:marBottom w:val="300"/>
          <w:divBdr>
            <w:top w:val="none" w:sz="0" w:space="0" w:color="auto"/>
            <w:left w:val="none" w:sz="0" w:space="0" w:color="auto"/>
            <w:bottom w:val="none" w:sz="0" w:space="0" w:color="auto"/>
            <w:right w:val="none" w:sz="0" w:space="0" w:color="auto"/>
          </w:divBdr>
          <w:divsChild>
            <w:div w:id="1209532880">
              <w:marLeft w:val="0"/>
              <w:marRight w:val="0"/>
              <w:marTop w:val="0"/>
              <w:marBottom w:val="0"/>
              <w:divBdr>
                <w:top w:val="none" w:sz="0" w:space="0" w:color="auto"/>
                <w:left w:val="none" w:sz="0" w:space="0" w:color="auto"/>
                <w:bottom w:val="none" w:sz="0" w:space="0" w:color="auto"/>
                <w:right w:val="none" w:sz="0" w:space="0" w:color="auto"/>
              </w:divBdr>
              <w:divsChild>
                <w:div w:id="1294746417">
                  <w:marLeft w:val="0"/>
                  <w:marRight w:val="0"/>
                  <w:marTop w:val="0"/>
                  <w:marBottom w:val="0"/>
                  <w:divBdr>
                    <w:top w:val="none" w:sz="0" w:space="0" w:color="auto"/>
                    <w:left w:val="none" w:sz="0" w:space="0" w:color="auto"/>
                    <w:bottom w:val="none" w:sz="0" w:space="0" w:color="auto"/>
                    <w:right w:val="none" w:sz="0" w:space="0" w:color="auto"/>
                  </w:divBdr>
                  <w:divsChild>
                    <w:div w:id="10103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61271">
          <w:marLeft w:val="-225"/>
          <w:marRight w:val="-225"/>
          <w:marTop w:val="0"/>
          <w:marBottom w:val="0"/>
          <w:divBdr>
            <w:top w:val="none" w:sz="0" w:space="0" w:color="auto"/>
            <w:left w:val="none" w:sz="0" w:space="0" w:color="auto"/>
            <w:bottom w:val="none" w:sz="0" w:space="0" w:color="auto"/>
            <w:right w:val="none" w:sz="0" w:space="0" w:color="auto"/>
          </w:divBdr>
          <w:divsChild>
            <w:div w:id="1987928566">
              <w:marLeft w:val="0"/>
              <w:marRight w:val="0"/>
              <w:marTop w:val="0"/>
              <w:marBottom w:val="0"/>
              <w:divBdr>
                <w:top w:val="none" w:sz="0" w:space="0" w:color="auto"/>
                <w:left w:val="none" w:sz="0" w:space="0" w:color="auto"/>
                <w:bottom w:val="none" w:sz="0" w:space="0" w:color="auto"/>
                <w:right w:val="none" w:sz="0" w:space="0" w:color="auto"/>
              </w:divBdr>
              <w:divsChild>
                <w:div w:id="1144858323">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 w:id="988750210">
      <w:bodyDiv w:val="1"/>
      <w:marLeft w:val="0"/>
      <w:marRight w:val="0"/>
      <w:marTop w:val="0"/>
      <w:marBottom w:val="0"/>
      <w:divBdr>
        <w:top w:val="none" w:sz="0" w:space="0" w:color="auto"/>
        <w:left w:val="none" w:sz="0" w:space="0" w:color="auto"/>
        <w:bottom w:val="none" w:sz="0" w:space="0" w:color="auto"/>
        <w:right w:val="none" w:sz="0" w:space="0" w:color="auto"/>
      </w:divBdr>
    </w:div>
    <w:div w:id="1352223137">
      <w:bodyDiv w:val="1"/>
      <w:marLeft w:val="0"/>
      <w:marRight w:val="0"/>
      <w:marTop w:val="0"/>
      <w:marBottom w:val="0"/>
      <w:divBdr>
        <w:top w:val="none" w:sz="0" w:space="0" w:color="auto"/>
        <w:left w:val="none" w:sz="0" w:space="0" w:color="auto"/>
        <w:bottom w:val="none" w:sz="0" w:space="0" w:color="auto"/>
        <w:right w:val="none" w:sz="0" w:space="0" w:color="auto"/>
      </w:divBdr>
    </w:div>
    <w:div w:id="1614825021">
      <w:bodyDiv w:val="1"/>
      <w:marLeft w:val="0"/>
      <w:marRight w:val="0"/>
      <w:marTop w:val="0"/>
      <w:marBottom w:val="0"/>
      <w:divBdr>
        <w:top w:val="none" w:sz="0" w:space="0" w:color="auto"/>
        <w:left w:val="none" w:sz="0" w:space="0" w:color="auto"/>
        <w:bottom w:val="none" w:sz="0" w:space="0" w:color="auto"/>
        <w:right w:val="none" w:sz="0" w:space="0" w:color="auto"/>
      </w:divBdr>
    </w:div>
    <w:div w:id="1636373875">
      <w:bodyDiv w:val="1"/>
      <w:marLeft w:val="0"/>
      <w:marRight w:val="0"/>
      <w:marTop w:val="0"/>
      <w:marBottom w:val="0"/>
      <w:divBdr>
        <w:top w:val="none" w:sz="0" w:space="0" w:color="auto"/>
        <w:left w:val="none" w:sz="0" w:space="0" w:color="auto"/>
        <w:bottom w:val="none" w:sz="0" w:space="0" w:color="auto"/>
        <w:right w:val="none" w:sz="0" w:space="0" w:color="auto"/>
      </w:divBdr>
    </w:div>
    <w:div w:id="16939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ranslate.google.com.co/translate?hl=es&amp;sl=en&amp;tl=es&amp;u=https%3A%2F%2Fwww.tormek.com%2F&amp;anno=2" TargetMode="Externa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translate.google.com.co/translate?hl=es&amp;sl=en&amp;tl=es&amp;u=https%3A%2F%2Fwww.tormek.com%2F&amp;anno=2" TargetMode="External"/><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nslate.google.com.co/translate?hl=es&amp;sl=en&amp;tl=es&amp;u=https%3A%2F%2Fwww.tormek.com%2F&amp;anno=2" TargetMode="External"/><Relationship Id="rId23" Type="http://schemas.openxmlformats.org/officeDocument/2006/relationships/image" Target="media/image10.emf"/><Relationship Id="rId28" Type="http://schemas.openxmlformats.org/officeDocument/2006/relationships/image" Target="media/image15.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genieriametrologica.com" TargetMode="External"/><Relationship Id="rId14" Type="http://schemas.openxmlformats.org/officeDocument/2006/relationships/image" Target="media/image4.jpeg"/><Relationship Id="rId22" Type="http://schemas.openxmlformats.org/officeDocument/2006/relationships/image" Target="media/image9.emf"/><Relationship Id="rId27" Type="http://schemas.openxmlformats.org/officeDocument/2006/relationships/image" Target="media/image14.jpeg"/><Relationship Id="rId30" Type="http://schemas.openxmlformats.org/officeDocument/2006/relationships/image" Target="media/image17.emf"/></Relationships>
</file>

<file path=word/_rels/footer1.xml.rels><?xml version="1.0" encoding="UTF-8" standalone="yes"?>
<Relationships xmlns="http://schemas.openxmlformats.org/package/2006/relationships"><Relationship Id="rId1" Type="http://schemas.openxmlformats.org/officeDocument/2006/relationships/hyperlink" Target="http://www.ingenieriametrolog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C512-DF0C-4CFB-9075-39B003D9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8443</TotalTime>
  <Pages>16</Pages>
  <Words>3292</Words>
  <Characters>18108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21358</CharactersWithSpaces>
  <SharedDoc>false</SharedDoc>
  <HLinks>
    <vt:vector size="48" baseType="variant">
      <vt:variant>
        <vt:i4>1572923</vt:i4>
      </vt:variant>
      <vt:variant>
        <vt:i4>44</vt:i4>
      </vt:variant>
      <vt:variant>
        <vt:i4>0</vt:i4>
      </vt:variant>
      <vt:variant>
        <vt:i4>5</vt:i4>
      </vt:variant>
      <vt:variant>
        <vt:lpwstr/>
      </vt:variant>
      <vt:variant>
        <vt:lpwstr>_Toc289689880</vt:lpwstr>
      </vt:variant>
      <vt:variant>
        <vt:i4>1507387</vt:i4>
      </vt:variant>
      <vt:variant>
        <vt:i4>38</vt:i4>
      </vt:variant>
      <vt:variant>
        <vt:i4>0</vt:i4>
      </vt:variant>
      <vt:variant>
        <vt:i4>5</vt:i4>
      </vt:variant>
      <vt:variant>
        <vt:lpwstr/>
      </vt:variant>
      <vt:variant>
        <vt:lpwstr>_Toc289689879</vt:lpwstr>
      </vt:variant>
      <vt:variant>
        <vt:i4>1507387</vt:i4>
      </vt:variant>
      <vt:variant>
        <vt:i4>32</vt:i4>
      </vt:variant>
      <vt:variant>
        <vt:i4>0</vt:i4>
      </vt:variant>
      <vt:variant>
        <vt:i4>5</vt:i4>
      </vt:variant>
      <vt:variant>
        <vt:lpwstr/>
      </vt:variant>
      <vt:variant>
        <vt:lpwstr>_Toc289689878</vt:lpwstr>
      </vt:variant>
      <vt:variant>
        <vt:i4>1507387</vt:i4>
      </vt:variant>
      <vt:variant>
        <vt:i4>26</vt:i4>
      </vt:variant>
      <vt:variant>
        <vt:i4>0</vt:i4>
      </vt:variant>
      <vt:variant>
        <vt:i4>5</vt:i4>
      </vt:variant>
      <vt:variant>
        <vt:lpwstr/>
      </vt:variant>
      <vt:variant>
        <vt:lpwstr>_Toc289689877</vt:lpwstr>
      </vt:variant>
      <vt:variant>
        <vt:i4>1507387</vt:i4>
      </vt:variant>
      <vt:variant>
        <vt:i4>20</vt:i4>
      </vt:variant>
      <vt:variant>
        <vt:i4>0</vt:i4>
      </vt:variant>
      <vt:variant>
        <vt:i4>5</vt:i4>
      </vt:variant>
      <vt:variant>
        <vt:lpwstr/>
      </vt:variant>
      <vt:variant>
        <vt:lpwstr>_Toc289689876</vt:lpwstr>
      </vt:variant>
      <vt:variant>
        <vt:i4>1507387</vt:i4>
      </vt:variant>
      <vt:variant>
        <vt:i4>14</vt:i4>
      </vt:variant>
      <vt:variant>
        <vt:i4>0</vt:i4>
      </vt:variant>
      <vt:variant>
        <vt:i4>5</vt:i4>
      </vt:variant>
      <vt:variant>
        <vt:lpwstr/>
      </vt:variant>
      <vt:variant>
        <vt:lpwstr>_Toc289689875</vt:lpwstr>
      </vt:variant>
      <vt:variant>
        <vt:i4>1507387</vt:i4>
      </vt:variant>
      <vt:variant>
        <vt:i4>8</vt:i4>
      </vt:variant>
      <vt:variant>
        <vt:i4>0</vt:i4>
      </vt:variant>
      <vt:variant>
        <vt:i4>5</vt:i4>
      </vt:variant>
      <vt:variant>
        <vt:lpwstr/>
      </vt:variant>
      <vt:variant>
        <vt:lpwstr>_Toc289689874</vt:lpwstr>
      </vt:variant>
      <vt:variant>
        <vt:i4>1507387</vt:i4>
      </vt:variant>
      <vt:variant>
        <vt:i4>2</vt:i4>
      </vt:variant>
      <vt:variant>
        <vt:i4>0</vt:i4>
      </vt:variant>
      <vt:variant>
        <vt:i4>5</vt:i4>
      </vt:variant>
      <vt:variant>
        <vt:lpwstr/>
      </vt:variant>
      <vt:variant>
        <vt:lpwstr>_Toc289689873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TANGARIFE RUIZ</dc:creator>
  <cp:lastModifiedBy>jj cardenas</cp:lastModifiedBy>
  <cp:revision>81</cp:revision>
  <cp:lastPrinted>2017-07-07T16:08:00Z</cp:lastPrinted>
  <dcterms:created xsi:type="dcterms:W3CDTF">2012-11-20T16:32:00Z</dcterms:created>
  <dcterms:modified xsi:type="dcterms:W3CDTF">2017-07-08T15:56:00Z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7c476bfb-c535-31db-aa15-9082fc2a24ac</vt:lpwstr>
  </property>
  <property fmtid="{D5CDD505-2E9C-101B-9397-08002B2CF9AE}" pid="24" name="Mendeley Citation Style_1">
    <vt:lpwstr>http://www.zotero.org/styles/apa</vt:lpwstr>
  </property>
</Properties>
</file>